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114BB" w:rsidR="004F5BD1" w:rsidP="004F5BD1" w:rsidRDefault="004F5BD1" w14:paraId="1A3B7FAF" w14:textId="77777777">
      <w:pPr>
        <w:jc w:val="both"/>
        <w15:collapsed w:val="false"/>
        <w:rPr>
          <w:rFonts w:ascii="Arial" w:hAnsi="Arial" w:cs="Arial"/>
          <w:spacing w:val="8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REPUBLIKA HRVATSKA </w:t>
      </w:r>
    </w:p>
    <w:p w:rsidRPr="003114BB" w:rsidR="004F5BD1" w:rsidP="004F5BD1" w:rsidRDefault="004F5BD1" w14:paraId="779E1105" w14:textId="7777777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TRGOVAČKI SUD U </w:t>
      </w:r>
      <w:r w:rsidRPr="003114BB" w:rsidR="00902087">
        <w:rPr>
          <w:rFonts w:ascii="Arial" w:hAnsi="Arial" w:cs="Arial"/>
          <w:sz w:val="24"/>
          <w:szCs w:val="24"/>
        </w:rPr>
        <w:t>PAZINU</w:t>
      </w:r>
    </w:p>
    <w:p w:rsidRPr="008B3F72" w:rsidR="006F1238" w:rsidP="006F1238" w:rsidRDefault="006F1238" w14:paraId="05FFF2B8" w14:textId="22875A15">
      <w:pPr>
        <w:jc w:val="right"/>
        <w:rPr>
          <w:rFonts w:ascii="Arial" w:hAnsi="Arial" w:cs="Arial"/>
          <w:color w:val="auto"/>
          <w:sz w:val="24"/>
          <w:szCs w:val="24"/>
        </w:rPr>
      </w:pPr>
      <w:r w:rsidRPr="008B3F72">
        <w:rPr>
          <w:rFonts w:ascii="Arial" w:hAnsi="Arial" w:cs="Arial"/>
          <w:color w:val="auto"/>
          <w:sz w:val="24"/>
          <w:szCs w:val="24"/>
        </w:rPr>
        <w:t>St-</w:t>
      </w:r>
      <w:r w:rsidRPr="008B3F72" w:rsidR="008B0E18">
        <w:rPr>
          <w:rFonts w:ascii="Arial" w:hAnsi="Arial" w:cs="Arial"/>
          <w:color w:val="auto"/>
          <w:sz w:val="24"/>
          <w:szCs w:val="24"/>
        </w:rPr>
        <w:t>382</w:t>
      </w:r>
      <w:r w:rsidRPr="008B3F72">
        <w:rPr>
          <w:rFonts w:ascii="Arial" w:hAnsi="Arial" w:cs="Arial"/>
          <w:color w:val="auto"/>
          <w:sz w:val="24"/>
          <w:szCs w:val="24"/>
        </w:rPr>
        <w:t>/20</w:t>
      </w:r>
      <w:r w:rsidRPr="008B3F72" w:rsidR="00250FA8">
        <w:rPr>
          <w:rFonts w:ascii="Arial" w:hAnsi="Arial" w:cs="Arial"/>
          <w:color w:val="auto"/>
          <w:sz w:val="24"/>
          <w:szCs w:val="24"/>
        </w:rPr>
        <w:t>2</w:t>
      </w:r>
      <w:r w:rsidRPr="008B3F72" w:rsidR="00AA1234">
        <w:rPr>
          <w:rFonts w:ascii="Arial" w:hAnsi="Arial" w:cs="Arial"/>
          <w:color w:val="auto"/>
          <w:sz w:val="24"/>
          <w:szCs w:val="24"/>
        </w:rPr>
        <w:t>5</w:t>
      </w:r>
      <w:r w:rsidRPr="008B3F72">
        <w:rPr>
          <w:rFonts w:ascii="Arial" w:hAnsi="Arial" w:cs="Arial"/>
          <w:color w:val="auto"/>
          <w:sz w:val="24"/>
          <w:szCs w:val="24"/>
        </w:rPr>
        <w:t>-</w:t>
      </w:r>
      <w:r w:rsidRPr="008B3F72" w:rsidR="008B0E18">
        <w:rPr>
          <w:rFonts w:ascii="Arial" w:hAnsi="Arial" w:cs="Arial"/>
          <w:color w:val="auto"/>
          <w:sz w:val="24"/>
          <w:szCs w:val="24"/>
        </w:rPr>
        <w:t>92</w:t>
      </w:r>
    </w:p>
    <w:p w:rsidRPr="008B3F72" w:rsidR="006F1238" w:rsidP="004F5BD1" w:rsidRDefault="006F1238" w14:paraId="470F20BC" w14:textId="77777777">
      <w:pPr>
        <w:rPr>
          <w:rFonts w:ascii="Arial" w:hAnsi="Arial" w:cs="Arial"/>
          <w:color w:val="auto"/>
          <w:sz w:val="24"/>
          <w:szCs w:val="24"/>
        </w:rPr>
      </w:pPr>
    </w:p>
    <w:p w:rsidRPr="008B3F72" w:rsidR="004F5BD1" w:rsidP="004F5BD1" w:rsidRDefault="004F5BD1" w14:paraId="2A67A65D" w14:textId="77777777">
      <w:pPr>
        <w:rPr>
          <w:rFonts w:ascii="Arial" w:hAnsi="Arial" w:cs="Arial"/>
          <w:color w:val="auto"/>
          <w:sz w:val="24"/>
          <w:szCs w:val="24"/>
        </w:rPr>
      </w:pPr>
    </w:p>
    <w:p w:rsidRPr="008B3F72" w:rsidR="004F5BD1" w:rsidP="004F5BD1" w:rsidRDefault="004F5BD1" w14:paraId="6565FDFF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8B3F72">
        <w:rPr>
          <w:rFonts w:ascii="Arial" w:hAnsi="Arial" w:cs="Arial"/>
          <w:color w:val="auto"/>
          <w:sz w:val="24"/>
          <w:szCs w:val="24"/>
        </w:rPr>
        <w:t>Z</w:t>
      </w:r>
      <w:r w:rsidRPr="008B3F7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8B3F72">
        <w:rPr>
          <w:rFonts w:ascii="Arial" w:hAnsi="Arial" w:cs="Arial"/>
          <w:color w:val="auto"/>
          <w:sz w:val="24"/>
          <w:szCs w:val="24"/>
        </w:rPr>
        <w:t>A</w:t>
      </w:r>
      <w:r w:rsidRPr="008B3F7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8B3F72">
        <w:rPr>
          <w:rFonts w:ascii="Arial" w:hAnsi="Arial" w:cs="Arial"/>
          <w:color w:val="auto"/>
          <w:sz w:val="24"/>
          <w:szCs w:val="24"/>
        </w:rPr>
        <w:t>P</w:t>
      </w:r>
      <w:r w:rsidRPr="008B3F7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8B3F72">
        <w:rPr>
          <w:rFonts w:ascii="Arial" w:hAnsi="Arial" w:cs="Arial"/>
          <w:color w:val="auto"/>
          <w:sz w:val="24"/>
          <w:szCs w:val="24"/>
        </w:rPr>
        <w:t>I</w:t>
      </w:r>
      <w:r w:rsidRPr="008B3F7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8B3F72">
        <w:rPr>
          <w:rFonts w:ascii="Arial" w:hAnsi="Arial" w:cs="Arial"/>
          <w:color w:val="auto"/>
          <w:sz w:val="24"/>
          <w:szCs w:val="24"/>
        </w:rPr>
        <w:t>S</w:t>
      </w:r>
      <w:r w:rsidRPr="008B3F7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8B3F72">
        <w:rPr>
          <w:rFonts w:ascii="Arial" w:hAnsi="Arial" w:cs="Arial"/>
          <w:color w:val="auto"/>
          <w:sz w:val="24"/>
          <w:szCs w:val="24"/>
        </w:rPr>
        <w:t>N</w:t>
      </w:r>
      <w:r w:rsidRPr="008B3F7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8B3F72">
        <w:rPr>
          <w:rFonts w:ascii="Arial" w:hAnsi="Arial" w:cs="Arial"/>
          <w:color w:val="auto"/>
          <w:sz w:val="24"/>
          <w:szCs w:val="24"/>
        </w:rPr>
        <w:t>I</w:t>
      </w:r>
      <w:r w:rsidRPr="008B3F72" w:rsidR="00091912">
        <w:rPr>
          <w:rFonts w:ascii="Arial" w:hAnsi="Arial" w:cs="Arial"/>
          <w:color w:val="auto"/>
          <w:sz w:val="24"/>
          <w:szCs w:val="24"/>
        </w:rPr>
        <w:t xml:space="preserve"> </w:t>
      </w:r>
      <w:r w:rsidRPr="008B3F72">
        <w:rPr>
          <w:rFonts w:ascii="Arial" w:hAnsi="Arial" w:cs="Arial"/>
          <w:color w:val="auto"/>
          <w:sz w:val="24"/>
          <w:szCs w:val="24"/>
        </w:rPr>
        <w:t>K</w:t>
      </w:r>
    </w:p>
    <w:p w:rsidRPr="008B3F72" w:rsidR="004F5BD1" w:rsidP="004F5BD1" w:rsidRDefault="004F5BD1" w14:paraId="14CE1307" w14:textId="532C73CF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8B3F72">
        <w:rPr>
          <w:rFonts w:ascii="Arial" w:hAnsi="Arial" w:cs="Arial"/>
          <w:color w:val="auto"/>
          <w:sz w:val="24"/>
          <w:szCs w:val="24"/>
        </w:rPr>
        <w:t xml:space="preserve">od </w:t>
      </w:r>
      <w:r w:rsidRPr="008B3F72" w:rsidR="008B0E18">
        <w:rPr>
          <w:rFonts w:ascii="Arial" w:hAnsi="Arial" w:cs="Arial"/>
          <w:color w:val="auto"/>
          <w:sz w:val="24"/>
          <w:szCs w:val="24"/>
        </w:rPr>
        <w:t>8. svibnja</w:t>
      </w:r>
      <w:r w:rsidRPr="008B3F72">
        <w:rPr>
          <w:rFonts w:ascii="Arial" w:hAnsi="Arial" w:cs="Arial"/>
          <w:color w:val="auto"/>
          <w:sz w:val="24"/>
          <w:szCs w:val="24"/>
        </w:rPr>
        <w:t xml:space="preserve"> 20</w:t>
      </w:r>
      <w:r w:rsidRPr="008B3F72" w:rsidR="00250FA8">
        <w:rPr>
          <w:rFonts w:ascii="Arial" w:hAnsi="Arial" w:cs="Arial"/>
          <w:color w:val="auto"/>
          <w:sz w:val="24"/>
          <w:szCs w:val="24"/>
        </w:rPr>
        <w:t>2</w:t>
      </w:r>
      <w:r w:rsidRPr="008B3F72" w:rsidR="00AA1234">
        <w:rPr>
          <w:rFonts w:ascii="Arial" w:hAnsi="Arial" w:cs="Arial"/>
          <w:color w:val="auto"/>
          <w:sz w:val="24"/>
          <w:szCs w:val="24"/>
        </w:rPr>
        <w:t>6</w:t>
      </w:r>
      <w:r w:rsidRPr="008B3F72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Pr="003114BB" w:rsidR="004F5BD1" w:rsidP="004F5BD1" w:rsidRDefault="004F5BD1" w14:paraId="40BCC2E4" w14:textId="0EAC9F47">
      <w:pPr>
        <w:ind w:firstLine="720"/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Sastavljen kod Trgovačkog suda u Pazinu, o završnom ročištu vjerovnika u stečajnom postupku nad </w:t>
      </w:r>
      <w:r w:rsidRPr="008B0E18" w:rsidR="008B0E18">
        <w:rPr>
          <w:rFonts w:ascii="Arial" w:hAnsi="Arial" w:cs="Arial"/>
          <w:sz w:val="24"/>
          <w:szCs w:val="24"/>
        </w:rPr>
        <w:t>Stečajnom masom iza BRENER d. o. o. u stečaju Pješčana Uvala, Pješčana uvala 6 ogranak 33, OIB 02386948739, MBS 130136993</w:t>
      </w:r>
      <w:r w:rsidRPr="003114BB" w:rsidR="00E57EB3">
        <w:rPr>
          <w:rFonts w:ascii="Arial" w:hAnsi="Arial" w:cs="Arial"/>
          <w:sz w:val="24"/>
          <w:szCs w:val="24"/>
        </w:rPr>
        <w:t>.</w:t>
      </w:r>
    </w:p>
    <w:p w:rsidRPr="003114BB" w:rsidR="004F5BD1" w:rsidP="004F5BD1" w:rsidRDefault="004F5BD1" w14:paraId="248D8C62" w14:textId="77777777">
      <w:pPr>
        <w:ind w:firstLine="720"/>
        <w:jc w:val="both"/>
        <w:rPr>
          <w:rFonts w:ascii="Arial" w:hAnsi="Arial" w:cs="Arial"/>
          <w:sz w:val="24"/>
          <w:szCs w:val="24"/>
        </w:rPr>
      </w:pPr>
    </w:p>
    <w:p w:rsidRPr="003114BB" w:rsidR="004F5BD1" w:rsidP="004F5BD1" w:rsidRDefault="004F5BD1" w14:paraId="654F4020" w14:textId="77777777">
      <w:pPr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>OD SUDA NAZOČNI:</w:t>
      </w:r>
    </w:p>
    <w:p w:rsidRPr="003114BB" w:rsidR="004F5BD1" w:rsidP="004F5BD1" w:rsidRDefault="004F5BD1" w14:paraId="2C5BF221" w14:textId="77777777">
      <w:pPr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Ivan Dujić, stečajni sudac </w:t>
      </w:r>
    </w:p>
    <w:p w:rsidRPr="003114BB" w:rsidR="004F5BD1" w:rsidP="004F5BD1" w:rsidRDefault="008B3F72" w14:paraId="5E64A20B" w14:textId="77C0A4D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Jasmina Matika</w:t>
      </w:r>
      <w:r w:rsidRPr="003114BB" w:rsidR="004F5BD1">
        <w:rPr>
          <w:rFonts w:ascii="Arial" w:hAnsi="Arial" w:cs="Arial"/>
          <w:sz w:val="24"/>
          <w:szCs w:val="24"/>
        </w:rPr>
        <w:t>, zapisničar</w:t>
      </w:r>
      <w:r w:rsidR="0092527E">
        <w:rPr>
          <w:rFonts w:ascii="Arial" w:hAnsi="Arial" w:cs="Arial"/>
          <w:sz w:val="24"/>
          <w:szCs w:val="24"/>
        </w:rPr>
        <w:t>ka</w:t>
      </w:r>
    </w:p>
    <w:p w:rsidRPr="003114BB" w:rsidR="00EA369A" w:rsidP="004F5BD1" w:rsidRDefault="00EA369A" w14:paraId="55A979D4" w14:textId="77777777">
      <w:pPr>
        <w:jc w:val="both"/>
        <w:rPr>
          <w:rFonts w:ascii="Arial" w:hAnsi="Arial" w:cs="Arial"/>
          <w:sz w:val="24"/>
          <w:szCs w:val="24"/>
        </w:rPr>
      </w:pPr>
    </w:p>
    <w:p w:rsidRPr="00C0011A" w:rsidR="004F5BD1" w:rsidP="004F5BD1" w:rsidRDefault="004F5BD1" w14:paraId="61B3A13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C0011A">
        <w:rPr>
          <w:rFonts w:ascii="Arial" w:hAnsi="Arial" w:cs="Arial"/>
          <w:color w:val="auto"/>
          <w:sz w:val="24"/>
          <w:szCs w:val="24"/>
        </w:rPr>
        <w:t xml:space="preserve">Utvrđuje se da je sudu pristupila stečajna upraviteljica </w:t>
      </w:r>
      <w:r w:rsidRPr="00C0011A" w:rsidR="00CC45D9">
        <w:rPr>
          <w:rFonts w:ascii="Arial" w:hAnsi="Arial" w:cs="Arial"/>
          <w:color w:val="auto"/>
          <w:sz w:val="24"/>
          <w:szCs w:val="24"/>
        </w:rPr>
        <w:t xml:space="preserve">Mirjana </w:t>
      </w:r>
      <w:proofErr w:type="spellStart"/>
      <w:r w:rsidRPr="00C0011A" w:rsidR="00CC45D9">
        <w:rPr>
          <w:rFonts w:ascii="Arial" w:hAnsi="Arial" w:cs="Arial"/>
          <w:color w:val="auto"/>
          <w:sz w:val="24"/>
          <w:szCs w:val="24"/>
        </w:rPr>
        <w:t>Žrvnar</w:t>
      </w:r>
      <w:proofErr w:type="spellEnd"/>
      <w:r w:rsidRPr="00C0011A">
        <w:rPr>
          <w:rFonts w:ascii="Arial" w:hAnsi="Arial" w:cs="Arial"/>
          <w:color w:val="auto"/>
          <w:sz w:val="24"/>
          <w:szCs w:val="24"/>
        </w:rPr>
        <w:t>.</w:t>
      </w:r>
    </w:p>
    <w:p w:rsidRPr="003114BB" w:rsidR="00752550" w:rsidP="004F5BD1" w:rsidRDefault="00752550" w14:paraId="433BB336" w14:textId="77777777">
      <w:pPr>
        <w:tabs>
          <w:tab w:val="left" w:pos="7500"/>
        </w:tabs>
        <w:jc w:val="both"/>
        <w:rPr>
          <w:rFonts w:ascii="Arial" w:hAnsi="Arial" w:cs="Arial"/>
          <w:sz w:val="24"/>
          <w:szCs w:val="24"/>
        </w:rPr>
      </w:pPr>
    </w:p>
    <w:p w:rsidRPr="008B3F72" w:rsidR="004F5BD1" w:rsidP="004F5BD1" w:rsidRDefault="004F5BD1" w14:paraId="6456F35C" w14:textId="77777777">
      <w:pPr>
        <w:tabs>
          <w:tab w:val="left" w:pos="7500"/>
        </w:tabs>
        <w:jc w:val="both"/>
        <w:rPr>
          <w:rFonts w:ascii="Arial" w:hAnsi="Arial" w:cs="Arial"/>
          <w:color w:val="auto"/>
          <w:sz w:val="24"/>
          <w:szCs w:val="24"/>
        </w:rPr>
      </w:pPr>
      <w:r w:rsidRPr="008B3F72">
        <w:rPr>
          <w:rFonts w:ascii="Arial" w:hAnsi="Arial" w:cs="Arial"/>
          <w:color w:val="auto"/>
          <w:sz w:val="24"/>
          <w:szCs w:val="24"/>
        </w:rPr>
        <w:t xml:space="preserve">Početak u </w:t>
      </w:r>
      <w:r w:rsidRPr="008B3F72" w:rsidR="00CC45D9">
        <w:rPr>
          <w:rFonts w:ascii="Arial" w:hAnsi="Arial" w:cs="Arial"/>
          <w:color w:val="auto"/>
          <w:sz w:val="24"/>
          <w:szCs w:val="24"/>
        </w:rPr>
        <w:t>12</w:t>
      </w:r>
      <w:r w:rsidRPr="008B3F72" w:rsidR="00250FA8">
        <w:rPr>
          <w:rFonts w:ascii="Arial" w:hAnsi="Arial" w:cs="Arial"/>
          <w:color w:val="auto"/>
          <w:sz w:val="24"/>
          <w:szCs w:val="24"/>
        </w:rPr>
        <w:t>:</w:t>
      </w:r>
      <w:r w:rsidRPr="008B3F72" w:rsidR="00752550">
        <w:rPr>
          <w:rFonts w:ascii="Arial" w:hAnsi="Arial" w:cs="Arial"/>
          <w:color w:val="auto"/>
          <w:sz w:val="24"/>
          <w:szCs w:val="24"/>
        </w:rPr>
        <w:t>3</w:t>
      </w:r>
      <w:r w:rsidRPr="008B3F72">
        <w:rPr>
          <w:rFonts w:ascii="Arial" w:hAnsi="Arial" w:cs="Arial"/>
          <w:color w:val="auto"/>
          <w:sz w:val="24"/>
          <w:szCs w:val="24"/>
        </w:rPr>
        <w:t>0 sati. Ročište je javno.</w:t>
      </w:r>
      <w:r w:rsidRPr="008B3F72">
        <w:rPr>
          <w:rFonts w:ascii="Arial" w:hAnsi="Arial" w:cs="Arial"/>
          <w:color w:val="auto"/>
          <w:sz w:val="24"/>
          <w:szCs w:val="24"/>
        </w:rPr>
        <w:tab/>
      </w:r>
    </w:p>
    <w:p w:rsidRPr="003114BB" w:rsidR="002C02F9" w:rsidP="00FE0D29" w:rsidRDefault="002C02F9" w14:paraId="76C2FAF8" w14:textId="77777777">
      <w:pPr>
        <w:jc w:val="both"/>
        <w:rPr>
          <w:rFonts w:ascii="Arial" w:hAnsi="Arial" w:cs="Arial"/>
          <w:sz w:val="24"/>
          <w:szCs w:val="24"/>
        </w:rPr>
      </w:pPr>
    </w:p>
    <w:p w:rsidRPr="003114BB" w:rsidR="00FB6014" w:rsidP="00FE0D29" w:rsidRDefault="00FB6014" w14:paraId="3122E12C" w14:textId="0BCBD686">
      <w:pPr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  <w:t xml:space="preserve">Utvrđuje se da </w:t>
      </w:r>
      <w:r w:rsidR="00C0011A">
        <w:rPr>
          <w:rFonts w:ascii="Arial" w:hAnsi="Arial" w:cs="Arial"/>
          <w:sz w:val="24"/>
          <w:szCs w:val="24"/>
        </w:rPr>
        <w:t>ni</w:t>
      </w:r>
      <w:r w:rsidRPr="003114BB">
        <w:rPr>
          <w:rFonts w:ascii="Arial" w:hAnsi="Arial" w:cs="Arial"/>
          <w:sz w:val="24"/>
          <w:szCs w:val="24"/>
        </w:rPr>
        <w:t>su pristupili</w:t>
      </w:r>
      <w:r w:rsidR="00C0011A">
        <w:rPr>
          <w:rFonts w:ascii="Arial" w:hAnsi="Arial" w:cs="Arial"/>
          <w:sz w:val="24"/>
          <w:szCs w:val="24"/>
        </w:rPr>
        <w:t xml:space="preserve"> vjerovnici.</w:t>
      </w:r>
    </w:p>
    <w:p w:rsidRPr="003114BB" w:rsidR="00FB6014" w:rsidP="00FE0D29" w:rsidRDefault="00FB6014" w14:paraId="07B5E400" w14:textId="77777777">
      <w:pPr>
        <w:jc w:val="both"/>
        <w:rPr>
          <w:rFonts w:ascii="Arial" w:hAnsi="Arial" w:cs="Arial"/>
          <w:sz w:val="24"/>
          <w:szCs w:val="24"/>
        </w:rPr>
      </w:pPr>
    </w:p>
    <w:p w:rsidRPr="003114BB" w:rsidR="00934870" w:rsidP="00934870" w:rsidRDefault="00934870" w14:paraId="67F88992" w14:textId="40665F2A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>Utvrđuje se da je stečajn</w:t>
      </w:r>
      <w:r w:rsidR="008B3F72">
        <w:rPr>
          <w:rFonts w:ascii="Arial" w:hAnsi="Arial" w:cs="Arial"/>
          <w:sz w:val="24"/>
          <w:szCs w:val="24"/>
        </w:rPr>
        <w:t>a</w:t>
      </w:r>
      <w:r w:rsidRPr="003114BB">
        <w:rPr>
          <w:rFonts w:ascii="Arial" w:hAnsi="Arial" w:cs="Arial"/>
          <w:sz w:val="24"/>
          <w:szCs w:val="24"/>
        </w:rPr>
        <w:t xml:space="preserve"> </w:t>
      </w:r>
      <w:r w:rsidRPr="00C0011A">
        <w:rPr>
          <w:rFonts w:ascii="Arial" w:hAnsi="Arial" w:cs="Arial"/>
          <w:color w:val="auto"/>
          <w:sz w:val="24"/>
          <w:szCs w:val="24"/>
        </w:rPr>
        <w:t>upravitelj</w:t>
      </w:r>
      <w:r w:rsidRPr="00C0011A" w:rsidR="008B3F72">
        <w:rPr>
          <w:rFonts w:ascii="Arial" w:hAnsi="Arial" w:cs="Arial"/>
          <w:color w:val="auto"/>
          <w:sz w:val="24"/>
          <w:szCs w:val="24"/>
        </w:rPr>
        <w:t>ica</w:t>
      </w:r>
      <w:r w:rsidRPr="00C0011A">
        <w:rPr>
          <w:rFonts w:ascii="Arial" w:hAnsi="Arial" w:cs="Arial"/>
          <w:color w:val="auto"/>
          <w:sz w:val="24"/>
          <w:szCs w:val="24"/>
        </w:rPr>
        <w:t xml:space="preserve"> </w:t>
      </w:r>
      <w:r w:rsidRPr="00C0011A" w:rsidR="008B3F72">
        <w:rPr>
          <w:rFonts w:ascii="Arial" w:hAnsi="Arial" w:cs="Arial"/>
          <w:color w:val="auto"/>
          <w:sz w:val="24"/>
          <w:szCs w:val="24"/>
        </w:rPr>
        <w:t>26. veljače</w:t>
      </w:r>
      <w:r w:rsidRPr="00C0011A">
        <w:rPr>
          <w:rFonts w:ascii="Arial" w:hAnsi="Arial" w:cs="Arial"/>
          <w:color w:val="auto"/>
          <w:sz w:val="24"/>
          <w:szCs w:val="24"/>
        </w:rPr>
        <w:t xml:space="preserve"> 20</w:t>
      </w:r>
      <w:r w:rsidRPr="00C0011A" w:rsidR="00250FA8">
        <w:rPr>
          <w:rFonts w:ascii="Arial" w:hAnsi="Arial" w:cs="Arial"/>
          <w:color w:val="auto"/>
          <w:sz w:val="24"/>
          <w:szCs w:val="24"/>
        </w:rPr>
        <w:t>2</w:t>
      </w:r>
      <w:r w:rsidRPr="00C0011A" w:rsidR="00AA1234">
        <w:rPr>
          <w:rFonts w:ascii="Arial" w:hAnsi="Arial" w:cs="Arial"/>
          <w:color w:val="auto"/>
          <w:sz w:val="24"/>
          <w:szCs w:val="24"/>
        </w:rPr>
        <w:t>6</w:t>
      </w:r>
      <w:r w:rsidRPr="00C0011A">
        <w:rPr>
          <w:rFonts w:ascii="Arial" w:hAnsi="Arial" w:cs="Arial"/>
          <w:color w:val="auto"/>
          <w:sz w:val="24"/>
          <w:szCs w:val="24"/>
        </w:rPr>
        <w:t>. dostavi</w:t>
      </w:r>
      <w:r w:rsidRPr="00C0011A" w:rsidR="008B3F72">
        <w:rPr>
          <w:rFonts w:ascii="Arial" w:hAnsi="Arial" w:cs="Arial"/>
          <w:color w:val="auto"/>
          <w:sz w:val="24"/>
          <w:szCs w:val="24"/>
        </w:rPr>
        <w:t>la</w:t>
      </w:r>
      <w:r w:rsidRPr="00C0011A">
        <w:rPr>
          <w:rFonts w:ascii="Arial" w:hAnsi="Arial" w:cs="Arial"/>
          <w:color w:val="auto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 xml:space="preserve">završni račun, da je stečajni sudac prije ročišta vjerovnika </w:t>
      </w:r>
      <w:r w:rsidRPr="00C0011A">
        <w:rPr>
          <w:rFonts w:ascii="Arial" w:hAnsi="Arial" w:cs="Arial"/>
          <w:color w:val="auto"/>
          <w:sz w:val="24"/>
          <w:szCs w:val="24"/>
        </w:rPr>
        <w:t xml:space="preserve">dana </w:t>
      </w:r>
      <w:r w:rsidRPr="00C0011A" w:rsidR="008B3F72">
        <w:rPr>
          <w:rFonts w:ascii="Arial" w:hAnsi="Arial" w:cs="Arial"/>
          <w:color w:val="auto"/>
          <w:sz w:val="24"/>
          <w:szCs w:val="24"/>
        </w:rPr>
        <w:t>27. veljač</w:t>
      </w:r>
      <w:r w:rsidRPr="00C0011A" w:rsidR="00C0011A">
        <w:rPr>
          <w:rFonts w:ascii="Arial" w:hAnsi="Arial" w:cs="Arial"/>
          <w:color w:val="auto"/>
          <w:sz w:val="24"/>
          <w:szCs w:val="24"/>
        </w:rPr>
        <w:t>e</w:t>
      </w:r>
      <w:r w:rsidRPr="00C0011A">
        <w:rPr>
          <w:rFonts w:ascii="Arial" w:hAnsi="Arial" w:cs="Arial"/>
          <w:color w:val="auto"/>
          <w:sz w:val="24"/>
          <w:szCs w:val="24"/>
        </w:rPr>
        <w:t xml:space="preserve"> 20</w:t>
      </w:r>
      <w:r w:rsidRPr="00C0011A" w:rsidR="00250FA8">
        <w:rPr>
          <w:rFonts w:ascii="Arial" w:hAnsi="Arial" w:cs="Arial"/>
          <w:color w:val="auto"/>
          <w:sz w:val="24"/>
          <w:szCs w:val="24"/>
        </w:rPr>
        <w:t>2</w:t>
      </w:r>
      <w:r w:rsidRPr="00C0011A" w:rsidR="00AA1234">
        <w:rPr>
          <w:rFonts w:ascii="Arial" w:hAnsi="Arial" w:cs="Arial"/>
          <w:color w:val="auto"/>
          <w:sz w:val="24"/>
          <w:szCs w:val="24"/>
        </w:rPr>
        <w:t>6</w:t>
      </w:r>
      <w:r w:rsidRPr="00C0011A">
        <w:rPr>
          <w:rFonts w:ascii="Arial" w:hAnsi="Arial" w:cs="Arial"/>
          <w:color w:val="auto"/>
          <w:sz w:val="24"/>
          <w:szCs w:val="24"/>
        </w:rPr>
        <w:t xml:space="preserve">. ispitao </w:t>
      </w:r>
      <w:r w:rsidRPr="003114BB">
        <w:rPr>
          <w:rFonts w:ascii="Arial" w:hAnsi="Arial" w:cs="Arial"/>
          <w:sz w:val="24"/>
          <w:szCs w:val="24"/>
        </w:rPr>
        <w:t>završni račun upravitelj</w:t>
      </w:r>
      <w:r w:rsidR="008B3F72">
        <w:rPr>
          <w:rFonts w:ascii="Arial" w:hAnsi="Arial" w:cs="Arial"/>
          <w:sz w:val="24"/>
          <w:szCs w:val="24"/>
        </w:rPr>
        <w:t>ice</w:t>
      </w:r>
      <w:r w:rsidRPr="003114BB">
        <w:rPr>
          <w:rFonts w:ascii="Arial" w:hAnsi="Arial" w:cs="Arial"/>
          <w:sz w:val="24"/>
          <w:szCs w:val="24"/>
        </w:rPr>
        <w:t xml:space="preserve"> i na njemu potvrdio da ga je ispitao.</w:t>
      </w:r>
    </w:p>
    <w:p w:rsidRPr="003114BB" w:rsidR="00934870" w:rsidP="00934870" w:rsidRDefault="00934870" w14:paraId="44C2A15F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3114BB" w:rsidR="00934870" w:rsidP="00934870" w:rsidRDefault="00934870" w14:paraId="79B59299" w14:textId="15F32DD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>Utvrđuje se da je završni račun stečajn</w:t>
      </w:r>
      <w:r w:rsidR="008B3F72">
        <w:rPr>
          <w:rFonts w:ascii="Arial" w:hAnsi="Arial" w:cs="Arial"/>
          <w:sz w:val="24"/>
          <w:szCs w:val="24"/>
        </w:rPr>
        <w:t>e</w:t>
      </w:r>
      <w:r w:rsidRPr="003114BB">
        <w:rPr>
          <w:rFonts w:ascii="Arial" w:hAnsi="Arial" w:cs="Arial"/>
          <w:sz w:val="24"/>
          <w:szCs w:val="24"/>
        </w:rPr>
        <w:t xml:space="preserve"> upravitelj</w:t>
      </w:r>
      <w:r w:rsidR="008B3F72">
        <w:rPr>
          <w:rFonts w:ascii="Arial" w:hAnsi="Arial" w:cs="Arial"/>
          <w:sz w:val="24"/>
          <w:szCs w:val="24"/>
        </w:rPr>
        <w:t>ice</w:t>
      </w:r>
      <w:r w:rsidRPr="003114BB">
        <w:rPr>
          <w:rFonts w:ascii="Arial" w:hAnsi="Arial" w:cs="Arial"/>
          <w:sz w:val="24"/>
          <w:szCs w:val="24"/>
        </w:rPr>
        <w:t xml:space="preserve"> objavljen na mrežnoj stranici e-oglasna ploča </w:t>
      </w:r>
      <w:r w:rsidRPr="00C0011A">
        <w:rPr>
          <w:rFonts w:ascii="Arial" w:hAnsi="Arial" w:cs="Arial"/>
          <w:color w:val="auto"/>
          <w:sz w:val="24"/>
          <w:szCs w:val="24"/>
        </w:rPr>
        <w:t xml:space="preserve">sudova </w:t>
      </w:r>
      <w:r w:rsidRPr="00C0011A" w:rsidR="008B3F72">
        <w:rPr>
          <w:rFonts w:ascii="Arial" w:hAnsi="Arial" w:cs="Arial"/>
          <w:color w:val="auto"/>
          <w:sz w:val="24"/>
          <w:szCs w:val="24"/>
        </w:rPr>
        <w:t>27. veljače</w:t>
      </w:r>
      <w:r w:rsidRPr="00C0011A">
        <w:rPr>
          <w:rFonts w:ascii="Arial" w:hAnsi="Arial" w:cs="Arial"/>
          <w:color w:val="auto"/>
          <w:sz w:val="24"/>
          <w:szCs w:val="24"/>
        </w:rPr>
        <w:t xml:space="preserve"> 20</w:t>
      </w:r>
      <w:r w:rsidRPr="00C0011A" w:rsidR="00250FA8">
        <w:rPr>
          <w:rFonts w:ascii="Arial" w:hAnsi="Arial" w:cs="Arial"/>
          <w:color w:val="auto"/>
          <w:sz w:val="24"/>
          <w:szCs w:val="24"/>
        </w:rPr>
        <w:t>2</w:t>
      </w:r>
      <w:r w:rsidRPr="00C0011A" w:rsidR="00AA1234">
        <w:rPr>
          <w:rFonts w:ascii="Arial" w:hAnsi="Arial" w:cs="Arial"/>
          <w:color w:val="auto"/>
          <w:sz w:val="24"/>
          <w:szCs w:val="24"/>
        </w:rPr>
        <w:t>6</w:t>
      </w:r>
      <w:r w:rsidRPr="00C0011A">
        <w:rPr>
          <w:rFonts w:ascii="Arial" w:hAnsi="Arial" w:cs="Arial"/>
          <w:color w:val="auto"/>
          <w:sz w:val="24"/>
          <w:szCs w:val="24"/>
        </w:rPr>
        <w:t xml:space="preserve">., a zaključak o sazivanju ovog ročišta </w:t>
      </w:r>
      <w:r w:rsidRPr="00C0011A" w:rsidR="008B3F72">
        <w:rPr>
          <w:rFonts w:ascii="Arial" w:hAnsi="Arial" w:cs="Arial"/>
          <w:color w:val="auto"/>
          <w:sz w:val="24"/>
          <w:szCs w:val="24"/>
        </w:rPr>
        <w:t>1. travnja</w:t>
      </w:r>
      <w:r w:rsidRPr="00C0011A">
        <w:rPr>
          <w:rFonts w:ascii="Arial" w:hAnsi="Arial" w:cs="Arial"/>
          <w:color w:val="auto"/>
          <w:sz w:val="24"/>
          <w:szCs w:val="24"/>
        </w:rPr>
        <w:t xml:space="preserve"> 20</w:t>
      </w:r>
      <w:r w:rsidRPr="00C0011A" w:rsidR="00250FA8">
        <w:rPr>
          <w:rFonts w:ascii="Arial" w:hAnsi="Arial" w:cs="Arial"/>
          <w:color w:val="auto"/>
          <w:sz w:val="24"/>
          <w:szCs w:val="24"/>
        </w:rPr>
        <w:t>2</w:t>
      </w:r>
      <w:r w:rsidRPr="00C0011A" w:rsidR="00AA1234">
        <w:rPr>
          <w:rFonts w:ascii="Arial" w:hAnsi="Arial" w:cs="Arial"/>
          <w:color w:val="auto"/>
          <w:sz w:val="24"/>
          <w:szCs w:val="24"/>
        </w:rPr>
        <w:t>6</w:t>
      </w:r>
      <w:r w:rsidRPr="00C0011A">
        <w:rPr>
          <w:rFonts w:ascii="Arial" w:hAnsi="Arial" w:cs="Arial"/>
          <w:color w:val="auto"/>
          <w:sz w:val="24"/>
          <w:szCs w:val="24"/>
        </w:rPr>
        <w:t xml:space="preserve">., te se dostava smatra obavljenom </w:t>
      </w:r>
      <w:r w:rsidRPr="003114BB">
        <w:rPr>
          <w:rFonts w:ascii="Arial" w:hAnsi="Arial" w:cs="Arial"/>
          <w:sz w:val="24"/>
          <w:szCs w:val="24"/>
        </w:rPr>
        <w:t>istekom osmog dana od dana objave, sukladno čl. 12. st. 1. Stečajnog zakona.</w:t>
      </w:r>
    </w:p>
    <w:p w:rsidRPr="003114BB" w:rsidR="00934870" w:rsidP="00934870" w:rsidRDefault="00934870" w14:paraId="45C5F6A9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3114BB" w:rsidR="00934870" w:rsidP="00934870" w:rsidRDefault="00934870" w14:paraId="56948DA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3114BB">
        <w:rPr>
          <w:rFonts w:ascii="Arial" w:hAnsi="Arial" w:cs="Arial"/>
          <w:color w:val="auto"/>
          <w:sz w:val="24"/>
          <w:szCs w:val="24"/>
        </w:rPr>
        <w:t>Utvrđuje se da do početka ročišta nije pristigao niti jedan prigovor na završni diobni popis.</w:t>
      </w:r>
    </w:p>
    <w:p w:rsidRPr="003114BB" w:rsidR="00934870" w:rsidP="004F5BD1" w:rsidRDefault="00934870" w14:paraId="1C0A4A55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8B3F72" w:rsidR="004F5BD1" w:rsidP="004F5BD1" w:rsidRDefault="004F5BD1" w14:paraId="51D2677C" w14:textId="5DD6D87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8B3F72">
        <w:rPr>
          <w:rFonts w:ascii="Arial" w:hAnsi="Arial" w:cs="Arial"/>
          <w:color w:val="auto"/>
          <w:sz w:val="24"/>
          <w:szCs w:val="24"/>
        </w:rPr>
        <w:t xml:space="preserve">Stečajni sudac utvrđuje Dnevni red kako je određen </w:t>
      </w:r>
      <w:r w:rsidRPr="008B3F72" w:rsidR="00154F90">
        <w:rPr>
          <w:rFonts w:ascii="Arial" w:hAnsi="Arial" w:cs="Arial"/>
          <w:color w:val="auto"/>
          <w:sz w:val="24"/>
          <w:szCs w:val="24"/>
        </w:rPr>
        <w:t xml:space="preserve">zaključkom </w:t>
      </w:r>
      <w:r w:rsidRPr="008B3F72">
        <w:rPr>
          <w:rFonts w:ascii="Arial" w:hAnsi="Arial" w:cs="Arial"/>
          <w:color w:val="auto"/>
          <w:sz w:val="24"/>
          <w:szCs w:val="24"/>
        </w:rPr>
        <w:t>poslovni broj St-</w:t>
      </w:r>
      <w:r w:rsidRPr="008B3F72" w:rsidR="008B3F72">
        <w:rPr>
          <w:rFonts w:ascii="Arial" w:hAnsi="Arial" w:cs="Arial"/>
          <w:color w:val="auto"/>
          <w:sz w:val="24"/>
          <w:szCs w:val="24"/>
        </w:rPr>
        <w:t>382</w:t>
      </w:r>
      <w:r w:rsidRPr="008B3F72">
        <w:rPr>
          <w:rFonts w:ascii="Arial" w:hAnsi="Arial" w:cs="Arial"/>
          <w:color w:val="auto"/>
          <w:sz w:val="24"/>
          <w:szCs w:val="24"/>
        </w:rPr>
        <w:t>/</w:t>
      </w:r>
      <w:r w:rsidRPr="008B3F72" w:rsidR="00250FA8">
        <w:rPr>
          <w:rFonts w:ascii="Arial" w:hAnsi="Arial" w:cs="Arial"/>
          <w:color w:val="auto"/>
          <w:sz w:val="24"/>
          <w:szCs w:val="24"/>
        </w:rPr>
        <w:t>202</w:t>
      </w:r>
      <w:r w:rsidRPr="008B3F72" w:rsidR="008B3F72">
        <w:rPr>
          <w:rFonts w:ascii="Arial" w:hAnsi="Arial" w:cs="Arial"/>
          <w:color w:val="auto"/>
          <w:sz w:val="24"/>
          <w:szCs w:val="24"/>
        </w:rPr>
        <w:t>5</w:t>
      </w:r>
      <w:r w:rsidRPr="008B3F72">
        <w:rPr>
          <w:rFonts w:ascii="Arial" w:hAnsi="Arial" w:cs="Arial"/>
          <w:color w:val="auto"/>
          <w:sz w:val="24"/>
          <w:szCs w:val="24"/>
        </w:rPr>
        <w:t>-</w:t>
      </w:r>
      <w:r w:rsidRPr="008B3F72" w:rsidR="008B3F72">
        <w:rPr>
          <w:rFonts w:ascii="Arial" w:hAnsi="Arial" w:cs="Arial"/>
          <w:color w:val="auto"/>
          <w:sz w:val="24"/>
          <w:szCs w:val="24"/>
        </w:rPr>
        <w:t>91</w:t>
      </w:r>
      <w:r w:rsidRPr="008B3F72">
        <w:rPr>
          <w:rFonts w:ascii="Arial" w:hAnsi="Arial" w:cs="Arial"/>
          <w:color w:val="auto"/>
          <w:sz w:val="24"/>
          <w:szCs w:val="24"/>
        </w:rPr>
        <w:t xml:space="preserve"> od </w:t>
      </w:r>
      <w:r w:rsidR="008B3F72">
        <w:rPr>
          <w:rFonts w:ascii="Arial" w:hAnsi="Arial" w:cs="Arial"/>
          <w:color w:val="auto"/>
          <w:sz w:val="24"/>
          <w:szCs w:val="24"/>
        </w:rPr>
        <w:t>1. travnja</w:t>
      </w:r>
      <w:r w:rsidRPr="008B3F72">
        <w:rPr>
          <w:rFonts w:ascii="Arial" w:hAnsi="Arial" w:cs="Arial"/>
          <w:color w:val="auto"/>
          <w:sz w:val="24"/>
          <w:szCs w:val="24"/>
        </w:rPr>
        <w:t xml:space="preserve"> 20</w:t>
      </w:r>
      <w:r w:rsidRPr="008B3F72" w:rsidR="00250FA8">
        <w:rPr>
          <w:rFonts w:ascii="Arial" w:hAnsi="Arial" w:cs="Arial"/>
          <w:color w:val="auto"/>
          <w:sz w:val="24"/>
          <w:szCs w:val="24"/>
        </w:rPr>
        <w:t>2</w:t>
      </w:r>
      <w:r w:rsidRPr="008B3F72" w:rsidR="00AA1234">
        <w:rPr>
          <w:rFonts w:ascii="Arial" w:hAnsi="Arial" w:cs="Arial"/>
          <w:color w:val="auto"/>
          <w:sz w:val="24"/>
          <w:szCs w:val="24"/>
        </w:rPr>
        <w:t>6</w:t>
      </w:r>
      <w:r w:rsidRPr="008B3F72">
        <w:rPr>
          <w:rFonts w:ascii="Arial" w:hAnsi="Arial" w:cs="Arial"/>
          <w:color w:val="auto"/>
          <w:sz w:val="24"/>
          <w:szCs w:val="24"/>
        </w:rPr>
        <w:t>.</w:t>
      </w:r>
    </w:p>
    <w:p w:rsidRPr="003114BB" w:rsidR="004F5BD1" w:rsidP="004F5BD1" w:rsidRDefault="004F5BD1" w14:paraId="0FD8DA44" w14:textId="77777777">
      <w:pPr>
        <w:ind w:firstLine="360"/>
        <w:jc w:val="both"/>
        <w:rPr>
          <w:rFonts w:ascii="Arial" w:hAnsi="Arial" w:cs="Arial"/>
          <w:bCs/>
          <w:sz w:val="24"/>
          <w:szCs w:val="24"/>
        </w:rPr>
      </w:pPr>
    </w:p>
    <w:p w:rsidRPr="008B3F72" w:rsidR="008B0E18" w:rsidP="008B0E18" w:rsidRDefault="004F5BD1" w14:paraId="1176262B" w14:textId="77777777">
      <w:pPr>
        <w:ind w:firstLine="360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B3F72">
        <w:rPr>
          <w:rFonts w:ascii="Arial" w:hAnsi="Arial" w:cs="Arial"/>
          <w:bCs/>
          <w:color w:val="auto"/>
          <w:sz w:val="24"/>
          <w:szCs w:val="24"/>
        </w:rPr>
        <w:t>Dnevni red današnjeg završnog ročišta vjerovnika je:</w:t>
      </w:r>
    </w:p>
    <w:p w:rsidRPr="008B3F72" w:rsidR="008B0E18" w:rsidP="008B0E18" w:rsidRDefault="008B0E18" w14:paraId="0EBF753E" w14:textId="77777777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B3F72">
        <w:rPr>
          <w:rFonts w:ascii="Arial" w:hAnsi="Arial" w:cs="Arial"/>
          <w:color w:val="auto"/>
          <w:sz w:val="24"/>
          <w:szCs w:val="24"/>
        </w:rPr>
        <w:t>rasprava o završnom računu stečajnog upravitelja,</w:t>
      </w:r>
    </w:p>
    <w:p w:rsidRPr="008B3F72" w:rsidR="008B0E18" w:rsidP="008B0E18" w:rsidRDefault="008B0E18" w14:paraId="7D2B07A8" w14:textId="77777777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B3F72">
        <w:rPr>
          <w:rFonts w:ascii="Arial" w:hAnsi="Arial" w:cs="Arial"/>
          <w:color w:val="auto"/>
          <w:sz w:val="24"/>
          <w:szCs w:val="24"/>
        </w:rPr>
        <w:t>podnošenje prigovora na završni popis,</w:t>
      </w:r>
    </w:p>
    <w:p w:rsidRPr="008B3F72" w:rsidR="00902087" w:rsidP="008B0E18" w:rsidRDefault="008B0E18" w14:paraId="6E69AEB0" w14:textId="48F514C8">
      <w:pPr>
        <w:pStyle w:val="Odlomakpopisa"/>
        <w:numPr>
          <w:ilvl w:val="0"/>
          <w:numId w:val="19"/>
        </w:num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B3F72">
        <w:rPr>
          <w:rFonts w:ascii="Arial" w:hAnsi="Arial" w:cs="Arial"/>
          <w:color w:val="auto"/>
          <w:sz w:val="24"/>
          <w:szCs w:val="24"/>
        </w:rPr>
        <w:t xml:space="preserve">odlučivanje o </w:t>
      </w:r>
      <w:proofErr w:type="spellStart"/>
      <w:r w:rsidRPr="008B3F72">
        <w:rPr>
          <w:rFonts w:ascii="Arial" w:hAnsi="Arial" w:cs="Arial"/>
          <w:color w:val="auto"/>
          <w:sz w:val="24"/>
          <w:szCs w:val="24"/>
        </w:rPr>
        <w:t>neunovčivim</w:t>
      </w:r>
      <w:proofErr w:type="spellEnd"/>
      <w:r w:rsidRPr="008B3F72">
        <w:rPr>
          <w:rFonts w:ascii="Arial" w:hAnsi="Arial" w:cs="Arial"/>
          <w:color w:val="auto"/>
          <w:sz w:val="24"/>
          <w:szCs w:val="24"/>
        </w:rPr>
        <w:t xml:space="preserve"> predmetima stečajne mase.</w:t>
      </w:r>
    </w:p>
    <w:p w:rsidRPr="008B0E18" w:rsidR="008B0E18" w:rsidP="008B0E18" w:rsidRDefault="008B0E18" w14:paraId="6590133C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3114BB" w:rsidR="004F5BD1" w:rsidP="00DE6B15" w:rsidRDefault="004F5BD1" w14:paraId="675F802F" w14:textId="77777777">
      <w:pPr>
        <w:ind w:left="360" w:hanging="360"/>
        <w:jc w:val="both"/>
        <w:rPr>
          <w:rFonts w:ascii="Arial" w:hAnsi="Arial" w:cs="Arial"/>
          <w:bCs/>
          <w:sz w:val="24"/>
          <w:szCs w:val="24"/>
        </w:rPr>
      </w:pPr>
      <w:r w:rsidRPr="003114BB">
        <w:rPr>
          <w:rFonts w:ascii="Arial" w:hAnsi="Arial" w:cs="Arial"/>
          <w:bCs/>
          <w:sz w:val="24"/>
          <w:szCs w:val="24"/>
        </w:rPr>
        <w:t>Prelazi se na 1. točku dnevnog reda.</w:t>
      </w:r>
    </w:p>
    <w:p w:rsidRPr="008B3F72" w:rsidR="00B0044F" w:rsidP="004F5BD1" w:rsidRDefault="00B0044F" w14:paraId="55C57ACB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B3F72">
        <w:rPr>
          <w:rFonts w:ascii="Arial" w:hAnsi="Arial" w:cs="Arial"/>
          <w:color w:val="auto"/>
          <w:sz w:val="24"/>
          <w:szCs w:val="24"/>
        </w:rPr>
        <w:t>Rasprava o završnom računu stečajnog upravitelja.</w:t>
      </w:r>
    </w:p>
    <w:p w:rsidR="00B0044F" w:rsidP="004F5BD1" w:rsidRDefault="00B0044F" w14:paraId="140490EB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C0011A" w:rsidR="003D0725" w:rsidP="003D0725" w:rsidRDefault="00DE6B15" w14:paraId="0E3852AD" w14:textId="5A8968D6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C0011A">
        <w:rPr>
          <w:rFonts w:ascii="Arial" w:hAnsi="Arial" w:cs="Arial"/>
          <w:bCs/>
          <w:color w:val="auto"/>
          <w:sz w:val="24"/>
          <w:szCs w:val="24"/>
        </w:rPr>
        <w:t>Stečajn</w:t>
      </w:r>
      <w:r w:rsidRPr="00C0011A" w:rsidR="008B3F72">
        <w:rPr>
          <w:rFonts w:ascii="Arial" w:hAnsi="Arial" w:cs="Arial"/>
          <w:bCs/>
          <w:color w:val="auto"/>
          <w:sz w:val="24"/>
          <w:szCs w:val="24"/>
        </w:rPr>
        <w:t>a</w:t>
      </w:r>
      <w:r w:rsidRPr="00C0011A">
        <w:rPr>
          <w:rFonts w:ascii="Arial" w:hAnsi="Arial" w:cs="Arial"/>
          <w:bCs/>
          <w:color w:val="auto"/>
          <w:sz w:val="24"/>
          <w:szCs w:val="24"/>
        </w:rPr>
        <w:t xml:space="preserve"> upravitelj</w:t>
      </w:r>
      <w:r w:rsidRPr="00C0011A" w:rsidR="008B3F72">
        <w:rPr>
          <w:rFonts w:ascii="Arial" w:hAnsi="Arial" w:cs="Arial"/>
          <w:bCs/>
          <w:color w:val="auto"/>
          <w:sz w:val="24"/>
          <w:szCs w:val="24"/>
        </w:rPr>
        <w:t>ica</w:t>
      </w:r>
      <w:r w:rsidRPr="00C0011A" w:rsidR="003D0725">
        <w:rPr>
          <w:rFonts w:ascii="Arial" w:hAnsi="Arial" w:cs="Arial"/>
          <w:bCs/>
          <w:color w:val="auto"/>
          <w:sz w:val="24"/>
          <w:szCs w:val="24"/>
        </w:rPr>
        <w:t xml:space="preserve"> navodi da u cijelosti ustraje kod svega navedenog u završnom izvješću i računu kao što je isti dostavljen u pisanom obliku. </w:t>
      </w:r>
    </w:p>
    <w:p w:rsidRPr="003114BB" w:rsidR="000C4AE1" w:rsidP="000C4AE1" w:rsidRDefault="000C4AE1" w14:paraId="21C87F61" w14:textId="77777777">
      <w:pPr>
        <w:spacing w:before="120"/>
        <w:jc w:val="both"/>
        <w:rPr>
          <w:rFonts w:ascii="Arial" w:hAnsi="Arial" w:cs="Arial"/>
          <w:bCs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</w:t>
      </w:r>
    </w:p>
    <w:p w:rsidRPr="00DE6B15" w:rsidR="00CB6EAF" w:rsidP="00CB6EAF" w:rsidRDefault="004F5BD1" w14:paraId="23CB7F7C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3114BB">
        <w:rPr>
          <w:rFonts w:ascii="Arial" w:hAnsi="Arial" w:cs="Arial"/>
          <w:bCs/>
          <w:sz w:val="24"/>
          <w:szCs w:val="24"/>
        </w:rPr>
        <w:t xml:space="preserve">Prelazi se na 2. točku dnevnog reda: </w:t>
      </w:r>
    </w:p>
    <w:p w:rsidRPr="008B3F72" w:rsidR="004F5BD1" w:rsidP="00CB6EAF" w:rsidRDefault="00CB6EAF" w14:paraId="50E68A51" w14:textId="77777777">
      <w:pPr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B3F72">
        <w:rPr>
          <w:rFonts w:ascii="Arial" w:hAnsi="Arial" w:cs="Arial"/>
          <w:color w:val="auto"/>
          <w:sz w:val="24"/>
          <w:szCs w:val="24"/>
        </w:rPr>
        <w:t>Podnošenje prigovora na završni popis.</w:t>
      </w:r>
    </w:p>
    <w:p w:rsidRPr="003114BB" w:rsidR="00CB6EAF" w:rsidP="004F5BD1" w:rsidRDefault="00CB6EAF" w14:paraId="37553033" w14:textId="77777777">
      <w:pPr>
        <w:rPr>
          <w:rFonts w:ascii="Arial" w:hAnsi="Arial" w:cs="Arial"/>
          <w:sz w:val="24"/>
          <w:szCs w:val="24"/>
        </w:rPr>
      </w:pPr>
    </w:p>
    <w:p w:rsidRPr="003114BB" w:rsidR="004F5BD1" w:rsidP="004F5BD1" w:rsidRDefault="006F1238" w14:paraId="5A26E825" w14:textId="7777777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lastRenderedPageBreak/>
        <w:t>Utvrđuje</w:t>
      </w:r>
      <w:r w:rsidRPr="003114BB" w:rsidR="004F5BD1">
        <w:rPr>
          <w:rFonts w:ascii="Arial" w:hAnsi="Arial" w:cs="Arial"/>
          <w:sz w:val="24"/>
          <w:szCs w:val="24"/>
        </w:rPr>
        <w:t xml:space="preserve"> se da nema prigovora na završni diobni popis. </w:t>
      </w:r>
    </w:p>
    <w:p w:rsidRPr="003114BB" w:rsidR="004F5BD1" w:rsidP="006F1238" w:rsidRDefault="006F1238" w14:paraId="21A4C88E" w14:textId="77777777">
      <w:pPr>
        <w:tabs>
          <w:tab w:val="left" w:pos="7004"/>
        </w:tabs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</w:r>
    </w:p>
    <w:p w:rsidRPr="003114BB" w:rsidR="00902087" w:rsidP="004F5BD1" w:rsidRDefault="00902087" w14:paraId="49AEC5C1" w14:textId="77777777">
      <w:pPr>
        <w:rPr>
          <w:rFonts w:ascii="Arial" w:hAnsi="Arial" w:cs="Arial"/>
          <w:sz w:val="24"/>
          <w:szCs w:val="24"/>
        </w:rPr>
      </w:pPr>
    </w:p>
    <w:p w:rsidRPr="00DE6B15" w:rsidR="004F5BD1" w:rsidP="00D83A9D" w:rsidRDefault="004F5BD1" w14:paraId="50E5529B" w14:textId="77777777">
      <w:pPr>
        <w:jc w:val="both"/>
        <w:rPr>
          <w:rFonts w:ascii="Arial" w:hAnsi="Arial" w:cs="Arial"/>
          <w:bCs/>
          <w:sz w:val="24"/>
          <w:szCs w:val="24"/>
        </w:rPr>
      </w:pPr>
      <w:r w:rsidRPr="003114BB">
        <w:rPr>
          <w:rFonts w:ascii="Arial" w:hAnsi="Arial" w:cs="Arial"/>
          <w:bCs/>
          <w:sz w:val="24"/>
          <w:szCs w:val="24"/>
        </w:rPr>
        <w:t xml:space="preserve">Prelazi se na 3. točku dnevnog reda: </w:t>
      </w:r>
    </w:p>
    <w:p w:rsidRPr="008B3F72" w:rsidR="003C7008" w:rsidP="004F5BD1" w:rsidRDefault="00CB6EAF" w14:paraId="089EE7D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8B3F72">
        <w:rPr>
          <w:rFonts w:ascii="Arial" w:hAnsi="Arial" w:cs="Arial"/>
          <w:color w:val="auto"/>
          <w:sz w:val="24"/>
          <w:szCs w:val="24"/>
        </w:rPr>
        <w:t xml:space="preserve">Odlučivanje o </w:t>
      </w:r>
      <w:proofErr w:type="spellStart"/>
      <w:r w:rsidRPr="008B3F72">
        <w:rPr>
          <w:rFonts w:ascii="Arial" w:hAnsi="Arial" w:cs="Arial"/>
          <w:color w:val="auto"/>
          <w:sz w:val="24"/>
          <w:szCs w:val="24"/>
        </w:rPr>
        <w:t>neu</w:t>
      </w:r>
      <w:r w:rsidRPr="008B3F72" w:rsidR="00B0044F">
        <w:rPr>
          <w:rFonts w:ascii="Arial" w:hAnsi="Arial" w:cs="Arial"/>
          <w:color w:val="auto"/>
          <w:sz w:val="24"/>
          <w:szCs w:val="24"/>
        </w:rPr>
        <w:t>novčivim</w:t>
      </w:r>
      <w:proofErr w:type="spellEnd"/>
      <w:r w:rsidRPr="008B3F72">
        <w:rPr>
          <w:rFonts w:ascii="Arial" w:hAnsi="Arial" w:cs="Arial"/>
          <w:color w:val="auto"/>
          <w:sz w:val="24"/>
          <w:szCs w:val="24"/>
        </w:rPr>
        <w:t xml:space="preserve"> predmetima stečajne mase.</w:t>
      </w:r>
    </w:p>
    <w:p w:rsidR="00B0044F" w:rsidP="004F5BD1" w:rsidRDefault="00B0044F" w14:paraId="532FF8CB" w14:textId="77777777">
      <w:pPr>
        <w:jc w:val="both"/>
        <w:rPr>
          <w:rFonts w:ascii="Arial" w:hAnsi="Arial" w:cs="Arial"/>
          <w:sz w:val="24"/>
          <w:szCs w:val="24"/>
        </w:rPr>
      </w:pPr>
    </w:p>
    <w:p w:rsidRPr="003114BB" w:rsidR="00DE6B15" w:rsidP="004F5BD1" w:rsidRDefault="00DE6B15" w14:paraId="7268629A" w14:textId="7777777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Utvrđuje se da nema </w:t>
      </w:r>
      <w:proofErr w:type="spellStart"/>
      <w:r>
        <w:rPr>
          <w:rFonts w:ascii="Arial" w:hAnsi="Arial" w:cs="Arial"/>
          <w:sz w:val="24"/>
          <w:szCs w:val="24"/>
        </w:rPr>
        <w:t>neunovčivih</w:t>
      </w:r>
      <w:proofErr w:type="spellEnd"/>
      <w:r>
        <w:rPr>
          <w:rFonts w:ascii="Arial" w:hAnsi="Arial" w:cs="Arial"/>
          <w:sz w:val="24"/>
          <w:szCs w:val="24"/>
        </w:rPr>
        <w:t xml:space="preserve"> predmeta stečajne mase.</w:t>
      </w:r>
    </w:p>
    <w:p w:rsidRPr="003114BB" w:rsidR="00B0044F" w:rsidP="004F5BD1" w:rsidRDefault="00B0044F" w14:paraId="299BAC80" w14:textId="77777777">
      <w:pPr>
        <w:jc w:val="both"/>
        <w:rPr>
          <w:rFonts w:ascii="Arial" w:hAnsi="Arial" w:cs="Arial"/>
          <w:sz w:val="24"/>
          <w:szCs w:val="24"/>
        </w:rPr>
      </w:pPr>
    </w:p>
    <w:p w:rsidRPr="003114BB" w:rsidR="00CB6EAF" w:rsidP="004F5BD1" w:rsidRDefault="00CB6EAF" w14:paraId="54357C65" w14:textId="77777777">
      <w:pPr>
        <w:jc w:val="both"/>
        <w:rPr>
          <w:rFonts w:ascii="Arial" w:hAnsi="Arial" w:cs="Arial"/>
          <w:sz w:val="24"/>
          <w:szCs w:val="24"/>
        </w:rPr>
      </w:pPr>
    </w:p>
    <w:p w:rsidRPr="003114BB" w:rsidR="004F5BD1" w:rsidP="004F5BD1" w:rsidRDefault="00282506" w14:paraId="22F21CFD" w14:textId="77777777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  <w:r w:rsidRPr="003114BB" w:rsidR="004F5BD1">
        <w:rPr>
          <w:rFonts w:ascii="Arial" w:hAnsi="Arial" w:cs="Arial"/>
          <w:bCs/>
          <w:sz w:val="24"/>
          <w:szCs w:val="24"/>
        </w:rPr>
        <w:t>Stečajni sudac donosi</w:t>
      </w:r>
    </w:p>
    <w:p w:rsidRPr="003114BB" w:rsidR="0091249D" w:rsidP="004F5BD1" w:rsidRDefault="0091249D" w14:paraId="3D4ED7C6" w14:textId="77777777">
      <w:pPr>
        <w:jc w:val="both"/>
        <w:rPr>
          <w:rFonts w:ascii="Arial" w:hAnsi="Arial" w:cs="Arial"/>
          <w:bCs/>
          <w:sz w:val="24"/>
          <w:szCs w:val="24"/>
        </w:rPr>
      </w:pPr>
    </w:p>
    <w:p w:rsidRPr="003114BB" w:rsidR="0091249D" w:rsidP="0091249D" w:rsidRDefault="0091249D" w14:paraId="14B893CF" w14:textId="77777777">
      <w:pPr>
        <w:jc w:val="center"/>
        <w:rPr>
          <w:rFonts w:ascii="Arial" w:hAnsi="Arial" w:cs="Arial"/>
          <w:bCs/>
          <w:color w:val="auto"/>
          <w:sz w:val="24"/>
          <w:szCs w:val="24"/>
        </w:rPr>
      </w:pPr>
      <w:r w:rsidRPr="003114BB">
        <w:rPr>
          <w:rFonts w:ascii="Arial" w:hAnsi="Arial" w:cs="Arial"/>
          <w:bCs/>
          <w:color w:val="auto"/>
          <w:sz w:val="24"/>
          <w:szCs w:val="24"/>
        </w:rPr>
        <w:t xml:space="preserve">z a k </w:t>
      </w:r>
      <w:proofErr w:type="spellStart"/>
      <w:r w:rsidRPr="003114BB">
        <w:rPr>
          <w:rFonts w:ascii="Arial" w:hAnsi="Arial" w:cs="Arial"/>
          <w:bCs/>
          <w:color w:val="auto"/>
          <w:sz w:val="24"/>
          <w:szCs w:val="24"/>
        </w:rPr>
        <w:t>lj</w:t>
      </w:r>
      <w:proofErr w:type="spellEnd"/>
      <w:r w:rsidRPr="003114BB">
        <w:rPr>
          <w:rFonts w:ascii="Arial" w:hAnsi="Arial" w:cs="Arial"/>
          <w:bCs/>
          <w:color w:val="auto"/>
          <w:sz w:val="24"/>
          <w:szCs w:val="24"/>
        </w:rPr>
        <w:t xml:space="preserve"> u č a k</w:t>
      </w:r>
    </w:p>
    <w:p w:rsidRPr="003114BB" w:rsidR="004F5BD1" w:rsidP="004F5BD1" w:rsidRDefault="004F5BD1" w14:paraId="080B2D9E" w14:textId="77777777">
      <w:pPr>
        <w:jc w:val="center"/>
        <w:rPr>
          <w:rFonts w:ascii="Arial" w:hAnsi="Arial" w:cs="Arial"/>
          <w:bCs/>
          <w:sz w:val="24"/>
          <w:szCs w:val="24"/>
        </w:rPr>
      </w:pPr>
    </w:p>
    <w:p w:rsidRPr="008B3F72" w:rsidR="00934870" w:rsidP="00C0011A" w:rsidRDefault="00934870" w14:paraId="2FE1A977" w14:textId="6E6FDDCB">
      <w:pPr>
        <w:pStyle w:val="Odlomakpopisa"/>
        <w:numPr>
          <w:ilvl w:val="0"/>
          <w:numId w:val="17"/>
        </w:numPr>
        <w:ind w:left="141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B3F72">
        <w:rPr>
          <w:rFonts w:ascii="Arial" w:hAnsi="Arial" w:cs="Arial"/>
          <w:bCs/>
          <w:color w:val="auto"/>
          <w:sz w:val="24"/>
          <w:szCs w:val="24"/>
        </w:rPr>
        <w:t>Daje se suglasnost stečajno</w:t>
      </w:r>
      <w:r w:rsidR="008B3F72">
        <w:rPr>
          <w:rFonts w:ascii="Arial" w:hAnsi="Arial" w:cs="Arial"/>
          <w:bCs/>
          <w:color w:val="auto"/>
          <w:sz w:val="24"/>
          <w:szCs w:val="24"/>
        </w:rPr>
        <w:t>j</w:t>
      </w:r>
      <w:r w:rsidRPr="008B3F72">
        <w:rPr>
          <w:rFonts w:ascii="Arial" w:hAnsi="Arial" w:cs="Arial"/>
          <w:bCs/>
          <w:color w:val="auto"/>
          <w:sz w:val="24"/>
          <w:szCs w:val="24"/>
        </w:rPr>
        <w:t xml:space="preserve"> upravitelj</w:t>
      </w:r>
      <w:r w:rsidR="008B3F72">
        <w:rPr>
          <w:rFonts w:ascii="Arial" w:hAnsi="Arial" w:cs="Arial"/>
          <w:bCs/>
          <w:color w:val="auto"/>
          <w:sz w:val="24"/>
          <w:szCs w:val="24"/>
        </w:rPr>
        <w:t>ici</w:t>
      </w:r>
      <w:r w:rsidRPr="008B3F72">
        <w:rPr>
          <w:rFonts w:ascii="Arial" w:hAnsi="Arial" w:cs="Arial"/>
          <w:bCs/>
          <w:color w:val="auto"/>
          <w:sz w:val="24"/>
          <w:szCs w:val="24"/>
        </w:rPr>
        <w:t xml:space="preserve"> za završnu diobu sukladno završnom diobenom popisu, te </w:t>
      </w:r>
      <w:r w:rsidR="008B3F72">
        <w:rPr>
          <w:rFonts w:ascii="Arial" w:hAnsi="Arial" w:cs="Arial"/>
          <w:bCs/>
          <w:color w:val="auto"/>
          <w:sz w:val="24"/>
          <w:szCs w:val="24"/>
        </w:rPr>
        <w:t>joj</w:t>
      </w:r>
      <w:r w:rsidRPr="008B3F72">
        <w:rPr>
          <w:rFonts w:ascii="Arial" w:hAnsi="Arial" w:cs="Arial"/>
          <w:bCs/>
          <w:color w:val="auto"/>
          <w:sz w:val="24"/>
          <w:szCs w:val="24"/>
        </w:rPr>
        <w:t xml:space="preserve"> se nalaže da sudu najkasnije u roku </w:t>
      </w:r>
      <w:r w:rsidRPr="00C0011A">
        <w:rPr>
          <w:rFonts w:ascii="Arial" w:hAnsi="Arial" w:cs="Arial"/>
          <w:bCs/>
          <w:color w:val="auto"/>
          <w:sz w:val="24"/>
          <w:szCs w:val="24"/>
        </w:rPr>
        <w:t xml:space="preserve">od 15 dana dostavi </w:t>
      </w:r>
      <w:r w:rsidRPr="008B3F72">
        <w:rPr>
          <w:rFonts w:ascii="Arial" w:hAnsi="Arial" w:cs="Arial"/>
          <w:bCs/>
          <w:color w:val="auto"/>
          <w:sz w:val="24"/>
          <w:szCs w:val="24"/>
        </w:rPr>
        <w:t>dokaze o provedenoj diobi.</w:t>
      </w:r>
    </w:p>
    <w:p w:rsidRPr="008B3F72" w:rsidR="00934870" w:rsidP="00C0011A" w:rsidRDefault="00934870" w14:paraId="7F2F145E" w14:textId="77777777">
      <w:pPr>
        <w:jc w:val="both"/>
        <w:rPr>
          <w:rFonts w:ascii="Arial" w:hAnsi="Arial" w:cs="Arial"/>
          <w:bCs/>
          <w:color w:val="auto"/>
          <w:sz w:val="24"/>
          <w:szCs w:val="24"/>
        </w:rPr>
      </w:pPr>
    </w:p>
    <w:p w:rsidRPr="008B3F72" w:rsidR="00934870" w:rsidP="00C0011A" w:rsidRDefault="00934870" w14:paraId="4C2D47B1" w14:textId="61141DDE">
      <w:pPr>
        <w:pStyle w:val="Odlomakpopisa"/>
        <w:numPr>
          <w:ilvl w:val="0"/>
          <w:numId w:val="17"/>
        </w:numPr>
        <w:ind w:left="141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8B3F72">
        <w:rPr>
          <w:rFonts w:ascii="Arial" w:hAnsi="Arial" w:cs="Arial"/>
          <w:bCs/>
          <w:color w:val="auto"/>
          <w:sz w:val="24"/>
          <w:szCs w:val="24"/>
        </w:rPr>
        <w:t>Odluka o zaključenju stečajnog postupka biti će donesena u pisanom obliku, nakon što stečajn</w:t>
      </w:r>
      <w:r w:rsidR="008B3F72">
        <w:rPr>
          <w:rFonts w:ascii="Arial" w:hAnsi="Arial" w:cs="Arial"/>
          <w:bCs/>
          <w:color w:val="auto"/>
          <w:sz w:val="24"/>
          <w:szCs w:val="24"/>
        </w:rPr>
        <w:t>a</w:t>
      </w:r>
      <w:r w:rsidRPr="008B3F72">
        <w:rPr>
          <w:rFonts w:ascii="Arial" w:hAnsi="Arial" w:cs="Arial"/>
          <w:bCs/>
          <w:color w:val="auto"/>
          <w:sz w:val="24"/>
          <w:szCs w:val="24"/>
        </w:rPr>
        <w:t xml:space="preserve"> upravitelj</w:t>
      </w:r>
      <w:r w:rsidR="008B3F72">
        <w:rPr>
          <w:rFonts w:ascii="Arial" w:hAnsi="Arial" w:cs="Arial"/>
          <w:bCs/>
          <w:color w:val="auto"/>
          <w:sz w:val="24"/>
          <w:szCs w:val="24"/>
        </w:rPr>
        <w:t>ica</w:t>
      </w:r>
      <w:r w:rsidRPr="008B3F72">
        <w:rPr>
          <w:rFonts w:ascii="Arial" w:hAnsi="Arial" w:cs="Arial"/>
          <w:bCs/>
          <w:color w:val="auto"/>
          <w:sz w:val="24"/>
          <w:szCs w:val="24"/>
        </w:rPr>
        <w:t xml:space="preserve"> postupi po točki I. ovog zaključka.</w:t>
      </w:r>
    </w:p>
    <w:p w:rsidR="004F5BD1" w:rsidP="004F5BD1" w:rsidRDefault="004F5BD1" w14:paraId="002440B9" w14:textId="77777777">
      <w:pPr>
        <w:rPr>
          <w:rFonts w:ascii="Arial" w:hAnsi="Arial" w:cs="Arial"/>
          <w:bCs/>
          <w:sz w:val="24"/>
          <w:szCs w:val="24"/>
        </w:rPr>
      </w:pPr>
    </w:p>
    <w:p w:rsidRPr="003114BB" w:rsidR="008B3F72" w:rsidP="004F5BD1" w:rsidRDefault="008B3F72" w14:paraId="5963A7B1" w14:textId="77777777">
      <w:pPr>
        <w:rPr>
          <w:rFonts w:ascii="Arial" w:hAnsi="Arial" w:cs="Arial"/>
          <w:bCs/>
          <w:sz w:val="24"/>
          <w:szCs w:val="24"/>
        </w:rPr>
      </w:pPr>
    </w:p>
    <w:p w:rsidRPr="00C0011A" w:rsidR="004F5BD1" w:rsidP="004F5BD1" w:rsidRDefault="004F5BD1" w14:paraId="09D3B082" w14:textId="74906B2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C0011A">
        <w:rPr>
          <w:rFonts w:ascii="Arial" w:hAnsi="Arial" w:cs="Arial"/>
          <w:color w:val="auto"/>
          <w:sz w:val="24"/>
          <w:szCs w:val="24"/>
        </w:rPr>
        <w:t xml:space="preserve">Dovršeno u </w:t>
      </w:r>
      <w:r w:rsidRPr="00C0011A" w:rsidR="00FC1C86">
        <w:rPr>
          <w:rFonts w:ascii="Arial" w:hAnsi="Arial" w:cs="Arial"/>
          <w:color w:val="auto"/>
          <w:sz w:val="24"/>
          <w:szCs w:val="24"/>
        </w:rPr>
        <w:t>12</w:t>
      </w:r>
      <w:r w:rsidRPr="00C0011A">
        <w:rPr>
          <w:rFonts w:ascii="Arial" w:hAnsi="Arial" w:cs="Arial"/>
          <w:color w:val="auto"/>
          <w:sz w:val="24"/>
          <w:szCs w:val="24"/>
        </w:rPr>
        <w:t>:</w:t>
      </w:r>
      <w:r w:rsidRPr="00C0011A" w:rsidR="00C0011A">
        <w:rPr>
          <w:rFonts w:ascii="Arial" w:hAnsi="Arial" w:cs="Arial"/>
          <w:color w:val="auto"/>
          <w:sz w:val="24"/>
          <w:szCs w:val="24"/>
        </w:rPr>
        <w:t>35</w:t>
      </w:r>
      <w:r w:rsidRPr="00C0011A">
        <w:rPr>
          <w:rFonts w:ascii="Arial" w:hAnsi="Arial" w:cs="Arial"/>
          <w:color w:val="auto"/>
          <w:sz w:val="24"/>
          <w:szCs w:val="24"/>
        </w:rPr>
        <w:t xml:space="preserve"> sati.</w:t>
      </w:r>
    </w:p>
    <w:p w:rsidR="004F5BD1" w:rsidP="004F5BD1" w:rsidRDefault="004F5BD1" w14:paraId="192720A8" w14:textId="77777777">
      <w:pPr>
        <w:jc w:val="both"/>
        <w:rPr>
          <w:rFonts w:ascii="Arial" w:hAnsi="Arial" w:cs="Arial"/>
          <w:sz w:val="24"/>
          <w:szCs w:val="24"/>
        </w:rPr>
      </w:pPr>
    </w:p>
    <w:p w:rsidRPr="003114BB" w:rsidR="00DE6B15" w:rsidP="004F5BD1" w:rsidRDefault="00DE6B15" w14:paraId="0D1C7C15" w14:textId="77777777">
      <w:pPr>
        <w:jc w:val="both"/>
        <w:rPr>
          <w:rFonts w:ascii="Arial" w:hAnsi="Arial" w:cs="Arial"/>
          <w:sz w:val="24"/>
          <w:szCs w:val="24"/>
        </w:rPr>
      </w:pPr>
    </w:p>
    <w:p w:rsidRPr="003114BB" w:rsidR="00902087" w:rsidP="003C7008" w:rsidRDefault="00902087" w14:paraId="18D0D88F" w14:textId="5C587C21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>Stečajn</w:t>
      </w:r>
      <w:r w:rsidR="008B3F72">
        <w:rPr>
          <w:rFonts w:ascii="Arial" w:hAnsi="Arial" w:cs="Arial"/>
          <w:sz w:val="24"/>
          <w:szCs w:val="24"/>
        </w:rPr>
        <w:t>a</w:t>
      </w:r>
      <w:r w:rsidRPr="003114BB">
        <w:rPr>
          <w:rFonts w:ascii="Arial" w:hAnsi="Arial" w:cs="Arial"/>
          <w:sz w:val="24"/>
          <w:szCs w:val="24"/>
        </w:rPr>
        <w:t xml:space="preserve"> upravitelj</w:t>
      </w:r>
      <w:r w:rsidR="008B3F72">
        <w:rPr>
          <w:rFonts w:ascii="Arial" w:hAnsi="Arial" w:cs="Arial"/>
          <w:sz w:val="24"/>
          <w:szCs w:val="24"/>
        </w:rPr>
        <w:t>ica</w:t>
      </w:r>
      <w:r w:rsidRPr="003114BB">
        <w:rPr>
          <w:rFonts w:ascii="Arial" w:hAnsi="Arial" w:cs="Arial"/>
          <w:sz w:val="24"/>
          <w:szCs w:val="24"/>
        </w:rPr>
        <w:t xml:space="preserve">                </w:t>
      </w:r>
      <w:r w:rsidR="00DE6B15">
        <w:rPr>
          <w:rFonts w:ascii="Arial" w:hAnsi="Arial" w:cs="Arial"/>
          <w:sz w:val="24"/>
          <w:szCs w:val="24"/>
        </w:rPr>
        <w:tab/>
        <w:t xml:space="preserve"> </w:t>
      </w:r>
      <w:r w:rsidRPr="003114BB">
        <w:rPr>
          <w:rFonts w:ascii="Arial" w:hAnsi="Arial" w:cs="Arial"/>
          <w:sz w:val="24"/>
          <w:szCs w:val="24"/>
        </w:rPr>
        <w:t xml:space="preserve">      </w:t>
      </w:r>
      <w:r w:rsidRPr="003114BB" w:rsidR="004F5BD1">
        <w:rPr>
          <w:rFonts w:ascii="Arial" w:hAnsi="Arial" w:cs="Arial"/>
          <w:sz w:val="24"/>
          <w:szCs w:val="24"/>
        </w:rPr>
        <w:t>Stečajni sudac</w:t>
      </w:r>
      <w:r w:rsidRPr="003114BB" w:rsidR="004F5BD1">
        <w:rPr>
          <w:rFonts w:ascii="Arial" w:hAnsi="Arial" w:cs="Arial"/>
          <w:sz w:val="24"/>
          <w:szCs w:val="24"/>
        </w:rPr>
        <w:tab/>
      </w:r>
      <w:r w:rsidRPr="003114BB" w:rsidR="00F05CAB">
        <w:rPr>
          <w:rFonts w:ascii="Arial" w:hAnsi="Arial" w:cs="Arial"/>
          <w:sz w:val="24"/>
          <w:szCs w:val="24"/>
        </w:rPr>
        <w:t xml:space="preserve">     </w:t>
      </w:r>
      <w:r w:rsidRPr="003114BB" w:rsidR="00FE0D29">
        <w:rPr>
          <w:rFonts w:ascii="Arial" w:hAnsi="Arial" w:cs="Arial"/>
          <w:sz w:val="24"/>
          <w:szCs w:val="24"/>
        </w:rPr>
        <w:t xml:space="preserve">              </w:t>
      </w:r>
      <w:r w:rsidRPr="003114BB">
        <w:rPr>
          <w:rFonts w:ascii="Arial" w:hAnsi="Arial" w:cs="Arial"/>
          <w:sz w:val="24"/>
          <w:szCs w:val="24"/>
        </w:rPr>
        <w:t xml:space="preserve">            Vjerovnici</w:t>
      </w:r>
    </w:p>
    <w:p w:rsidR="00902087" w:rsidP="003C7008" w:rsidRDefault="00902087" w14:paraId="1F109425" w14:textId="77777777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</w:r>
    </w:p>
    <w:p w:rsidR="00DE6B15" w:rsidP="003C7008" w:rsidRDefault="00DE6B15" w14:paraId="5A101563" w14:textId="77777777">
      <w:pPr>
        <w:rPr>
          <w:rFonts w:ascii="Arial" w:hAnsi="Arial" w:cs="Arial"/>
          <w:sz w:val="24"/>
          <w:szCs w:val="24"/>
        </w:rPr>
      </w:pPr>
    </w:p>
    <w:p w:rsidRPr="003114BB" w:rsidR="00DE6B15" w:rsidP="003C7008" w:rsidRDefault="00DE6B15" w14:paraId="3611532A" w14:textId="77777777">
      <w:pPr>
        <w:rPr>
          <w:rFonts w:ascii="Arial" w:hAnsi="Arial" w:cs="Arial"/>
          <w:sz w:val="24"/>
          <w:szCs w:val="24"/>
        </w:rPr>
      </w:pPr>
    </w:p>
    <w:p w:rsidRPr="003114BB" w:rsidR="00902087" w:rsidP="003C7008" w:rsidRDefault="00902087" w14:paraId="51B04C79" w14:textId="77777777">
      <w:pPr>
        <w:rPr>
          <w:rFonts w:ascii="Arial" w:hAnsi="Arial" w:cs="Arial"/>
          <w:sz w:val="24"/>
          <w:szCs w:val="24"/>
        </w:rPr>
      </w:pPr>
    </w:p>
    <w:p w:rsidRPr="003114BB" w:rsidR="005A7E62" w:rsidP="003C7008" w:rsidRDefault="00902087" w14:paraId="73728C1B" w14:textId="5A5A59BB">
      <w:pPr>
        <w:rPr>
          <w:rFonts w:ascii="Arial" w:hAnsi="Arial" w:cs="Arial"/>
          <w:sz w:val="24"/>
          <w:szCs w:val="24"/>
        </w:rPr>
      </w:pP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</w:r>
      <w:r w:rsidRPr="003114BB">
        <w:rPr>
          <w:rFonts w:ascii="Arial" w:hAnsi="Arial" w:cs="Arial"/>
          <w:sz w:val="24"/>
          <w:szCs w:val="24"/>
        </w:rPr>
        <w:tab/>
        <w:t xml:space="preserve">         </w:t>
      </w:r>
      <w:r w:rsidR="008B3F72">
        <w:rPr>
          <w:rFonts w:ascii="Arial" w:hAnsi="Arial" w:cs="Arial"/>
          <w:sz w:val="24"/>
          <w:szCs w:val="24"/>
        </w:rPr>
        <w:t xml:space="preserve"> </w:t>
      </w:r>
      <w:r w:rsidRPr="003114BB">
        <w:rPr>
          <w:rFonts w:ascii="Arial" w:hAnsi="Arial" w:cs="Arial"/>
          <w:sz w:val="24"/>
          <w:szCs w:val="24"/>
        </w:rPr>
        <w:t>Zapisničar</w:t>
      </w:r>
      <w:r w:rsidR="008B3F72">
        <w:rPr>
          <w:rFonts w:ascii="Arial" w:hAnsi="Arial" w:cs="Arial"/>
          <w:sz w:val="24"/>
          <w:szCs w:val="24"/>
        </w:rPr>
        <w:t>ka</w:t>
      </w:r>
      <w:r w:rsidRPr="003114BB" w:rsidR="004F5BD1">
        <w:rPr>
          <w:rFonts w:ascii="Arial" w:hAnsi="Arial" w:cs="Arial"/>
          <w:sz w:val="24"/>
          <w:szCs w:val="24"/>
        </w:rPr>
        <w:t xml:space="preserve">         </w:t>
      </w:r>
    </w:p>
    <w:sectPr w:rsidRPr="003114BB" w:rsidR="005A7E62" w:rsidSect="00701AC7">
      <w:headerReference w:type="even" r:id="rId8"/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7FC1" w:rsidRDefault="00AD7FC1" w14:paraId="06F231D0" w14:textId="77777777">
      <w:r>
        <w:separator/>
      </w:r>
    </w:p>
  </w:endnote>
  <w:endnote w:type="continuationSeparator" w:id="0">
    <w:p w:rsidR="00AD7FC1" w:rsidRDefault="00AD7FC1" w14:paraId="50A9D39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7FC1" w:rsidRDefault="00AD7FC1" w14:paraId="1F2AD141" w14:textId="77777777">
      <w:r>
        <w:separator/>
      </w:r>
    </w:p>
  </w:footnote>
  <w:footnote w:type="continuationSeparator" w:id="0">
    <w:p w:rsidR="00AD7FC1" w:rsidRDefault="00AD7FC1" w14:paraId="4DFEE676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11BAF" w:rsidP="00701AC7" w:rsidRDefault="00D11BAF" w14:paraId="3F49C025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11BAF" w:rsidRDefault="00D11BAF" w14:paraId="0B5D334C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114BB" w:rsidR="00D11BAF" w:rsidP="00701AC7" w:rsidRDefault="00D11BAF" w14:paraId="4CA453F5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3114BB">
      <w:rPr>
        <w:rStyle w:val="Brojstranice"/>
        <w:rFonts w:ascii="Arial" w:hAnsi="Arial" w:cs="Arial"/>
        <w:sz w:val="24"/>
        <w:szCs w:val="24"/>
      </w:rPr>
      <w:fldChar w:fldCharType="begin"/>
    </w:r>
    <w:r w:rsidRPr="003114BB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3114BB">
      <w:rPr>
        <w:rStyle w:val="Brojstranice"/>
        <w:rFonts w:ascii="Arial" w:hAnsi="Arial" w:cs="Arial"/>
        <w:sz w:val="24"/>
        <w:szCs w:val="24"/>
      </w:rPr>
      <w:fldChar w:fldCharType="separate"/>
    </w:r>
    <w:r w:rsidR="0092527E">
      <w:rPr>
        <w:rStyle w:val="Brojstranice"/>
        <w:rFonts w:ascii="Arial" w:hAnsi="Arial" w:cs="Arial"/>
        <w:noProof/>
        <w:sz w:val="24"/>
        <w:szCs w:val="24"/>
      </w:rPr>
      <w:t>2</w:t>
    </w:r>
    <w:r w:rsidRPr="003114BB">
      <w:rPr>
        <w:rStyle w:val="Brojstranice"/>
        <w:rFonts w:ascii="Arial" w:hAnsi="Arial" w:cs="Arial"/>
        <w:sz w:val="24"/>
        <w:szCs w:val="24"/>
      </w:rPr>
      <w:fldChar w:fldCharType="end"/>
    </w:r>
  </w:p>
  <w:p w:rsidRPr="008B3F72" w:rsidR="008B0E18" w:rsidP="008B0E18" w:rsidRDefault="008B0E18" w14:paraId="37316ED0" w14:textId="77777777">
    <w:pPr>
      <w:jc w:val="right"/>
      <w:rPr>
        <w:rFonts w:ascii="Arial" w:hAnsi="Arial" w:cs="Arial"/>
        <w:color w:val="auto"/>
        <w:sz w:val="24"/>
        <w:szCs w:val="24"/>
      </w:rPr>
    </w:pPr>
    <w:r w:rsidRPr="008B3F72">
      <w:rPr>
        <w:rFonts w:ascii="Arial" w:hAnsi="Arial" w:cs="Arial"/>
        <w:color w:val="auto"/>
        <w:sz w:val="24"/>
        <w:szCs w:val="24"/>
      </w:rPr>
      <w:t>St-382/2025-92</w:t>
    </w:r>
  </w:p>
  <w:p w:rsidR="00D11BAF" w:rsidRDefault="00D11BAF" w14:paraId="45DD087B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CB066F4"/>
    <w:multiLevelType w:val="hybridMultilevel"/>
    <w:tmpl w:val="ECBA60C4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11A51F50"/>
    <w:multiLevelType w:val="hybridMultilevel"/>
    <w:tmpl w:val="C978BBB8"/>
    <w:lvl w:ilvl="0" w:tplc="EBA495E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6">
    <w:nsid w:val="1AE755E3"/>
    <w:multiLevelType w:val="hybridMultilevel"/>
    <w:tmpl w:val="2E4C92C6"/>
    <w:lvl w:ilvl="0" w:tplc="BFE2C2A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7702ADF"/>
    <w:multiLevelType w:val="hybridMultilevel"/>
    <w:tmpl w:val="D2361996"/>
    <w:lvl w:ilvl="0" w:tplc="45A89ED2">
      <w:start w:val="2"/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Calibri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8172233"/>
    <w:multiLevelType w:val="hybridMultilevel"/>
    <w:tmpl w:val="6D70D4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1F5575"/>
    <w:multiLevelType w:val="hybridMultilevel"/>
    <w:tmpl w:val="DDA6D1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72220D"/>
    <w:multiLevelType w:val="hybridMultilevel"/>
    <w:tmpl w:val="1060AB54"/>
    <w:lvl w:ilvl="0" w:tplc="04090001">
      <w:start w:val="1"/>
      <w:numFmt w:val="bullet"/>
      <w:lvlText w:val=""/>
      <w:lvlJc w:val="left"/>
      <w:pPr>
        <w:tabs>
          <w:tab w:val="num" w:pos="1943"/>
        </w:tabs>
        <w:ind w:left="1943" w:hanging="360"/>
      </w:pPr>
      <w:rPr>
        <w:rFonts w:hint="default" w:ascii="Symbol" w:hAnsi="Symbol"/>
      </w:rPr>
    </w:lvl>
    <w:lvl w:ilvl="1" w:tplc="04090003" w:tentative="true">
      <w:start w:val="1"/>
      <w:numFmt w:val="bullet"/>
      <w:lvlText w:val="o"/>
      <w:lvlJc w:val="left"/>
      <w:pPr>
        <w:tabs>
          <w:tab w:val="num" w:pos="2663"/>
        </w:tabs>
        <w:ind w:left="2663" w:hanging="360"/>
      </w:pPr>
      <w:rPr>
        <w:rFonts w:hint="default" w:ascii="Courier New" w:hAnsi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3383"/>
        </w:tabs>
        <w:ind w:left="3383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4103"/>
        </w:tabs>
        <w:ind w:left="4103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4823"/>
        </w:tabs>
        <w:ind w:left="4823" w:hanging="360"/>
      </w:pPr>
      <w:rPr>
        <w:rFonts w:hint="default" w:ascii="Courier New" w:hAnsi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5543"/>
        </w:tabs>
        <w:ind w:left="5543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6263"/>
        </w:tabs>
        <w:ind w:left="6263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6983"/>
        </w:tabs>
        <w:ind w:left="6983" w:hanging="360"/>
      </w:pPr>
      <w:rPr>
        <w:rFonts w:hint="default" w:ascii="Courier New" w:hAnsi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7703"/>
        </w:tabs>
        <w:ind w:left="7703" w:hanging="360"/>
      </w:pPr>
      <w:rPr>
        <w:rFonts w:hint="default" w:ascii="Wingdings" w:hAnsi="Wingdings"/>
      </w:rPr>
    </w:lvl>
  </w:abstractNum>
  <w:abstractNum w:abstractNumId="11">
    <w:nsid w:val="3E5A48A3"/>
    <w:multiLevelType w:val="hybridMultilevel"/>
    <w:tmpl w:val="FE6C1C3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072E5C"/>
    <w:multiLevelType w:val="hybridMultilevel"/>
    <w:tmpl w:val="34FAC082"/>
    <w:lvl w:ilvl="0" w:tplc="A8B8455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4">
    <w:nsid w:val="56BD46FD"/>
    <w:multiLevelType w:val="hybridMultilevel"/>
    <w:tmpl w:val="40961C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56729D"/>
    <w:multiLevelType w:val="hybridMultilevel"/>
    <w:tmpl w:val="CBECA1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6175AC"/>
    <w:multiLevelType w:val="hybridMultilevel"/>
    <w:tmpl w:val="0BE6F00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8F22443"/>
    <w:multiLevelType w:val="hybridMultilevel"/>
    <w:tmpl w:val="6D585F1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E03EA3"/>
    <w:multiLevelType w:val="hybridMultilevel"/>
    <w:tmpl w:val="C7BC31C0"/>
    <w:lvl w:ilvl="0" w:tplc="14488D78">
      <w:start w:val="1"/>
      <w:numFmt w:val="upperRoman"/>
      <w:lvlText w:val="%1."/>
      <w:lvlJc w:val="left"/>
      <w:pPr>
        <w:ind w:left="2124" w:hanging="1416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4"/>
  </w:num>
  <w:num w:numId="5">
    <w:abstractNumId w:val="15"/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6"/>
  </w:num>
  <w:num w:numId="10">
    <w:abstractNumId w:val="13"/>
  </w:num>
  <w:num w:numId="11">
    <w:abstractNumId w:val="5"/>
  </w:num>
  <w:num w:numId="12">
    <w:abstractNumId w:val="11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18"/>
  </w:num>
  <w:num w:numId="18">
    <w:abstractNumId w:val="6"/>
  </w:num>
  <w:num w:numId="19">
    <w:abstractNumId w:val="9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5BCB"/>
    <w:rsid w:val="0003222F"/>
    <w:rsid w:val="0006614D"/>
    <w:rsid w:val="00086909"/>
    <w:rsid w:val="00091912"/>
    <w:rsid w:val="000B1222"/>
    <w:rsid w:val="000B6500"/>
    <w:rsid w:val="000C4AE1"/>
    <w:rsid w:val="000F1D30"/>
    <w:rsid w:val="00123B13"/>
    <w:rsid w:val="00145164"/>
    <w:rsid w:val="0014628F"/>
    <w:rsid w:val="00150E92"/>
    <w:rsid w:val="00154F90"/>
    <w:rsid w:val="00184B04"/>
    <w:rsid w:val="001D5642"/>
    <w:rsid w:val="00226092"/>
    <w:rsid w:val="00241936"/>
    <w:rsid w:val="002458C9"/>
    <w:rsid w:val="00250FA8"/>
    <w:rsid w:val="00254589"/>
    <w:rsid w:val="002613D9"/>
    <w:rsid w:val="00263694"/>
    <w:rsid w:val="00282506"/>
    <w:rsid w:val="00291220"/>
    <w:rsid w:val="002C02F9"/>
    <w:rsid w:val="002D2732"/>
    <w:rsid w:val="00300F5F"/>
    <w:rsid w:val="003114BB"/>
    <w:rsid w:val="00332C44"/>
    <w:rsid w:val="00343E47"/>
    <w:rsid w:val="00363E50"/>
    <w:rsid w:val="00383CD5"/>
    <w:rsid w:val="00384B45"/>
    <w:rsid w:val="00392ADD"/>
    <w:rsid w:val="003C0F60"/>
    <w:rsid w:val="003C7008"/>
    <w:rsid w:val="003D0725"/>
    <w:rsid w:val="003E6DC6"/>
    <w:rsid w:val="003F4533"/>
    <w:rsid w:val="00405012"/>
    <w:rsid w:val="00413904"/>
    <w:rsid w:val="00426F81"/>
    <w:rsid w:val="004367A6"/>
    <w:rsid w:val="00443032"/>
    <w:rsid w:val="004A5EA0"/>
    <w:rsid w:val="004B493E"/>
    <w:rsid w:val="004B55D8"/>
    <w:rsid w:val="004C3242"/>
    <w:rsid w:val="004D426A"/>
    <w:rsid w:val="004F24AB"/>
    <w:rsid w:val="004F5BD1"/>
    <w:rsid w:val="00512936"/>
    <w:rsid w:val="00540D73"/>
    <w:rsid w:val="00575C97"/>
    <w:rsid w:val="00584D14"/>
    <w:rsid w:val="00585081"/>
    <w:rsid w:val="00591EE7"/>
    <w:rsid w:val="005A7E62"/>
    <w:rsid w:val="005C4F94"/>
    <w:rsid w:val="00621D1B"/>
    <w:rsid w:val="00632FC4"/>
    <w:rsid w:val="00634FD3"/>
    <w:rsid w:val="006435A5"/>
    <w:rsid w:val="006534A2"/>
    <w:rsid w:val="0065678C"/>
    <w:rsid w:val="00657456"/>
    <w:rsid w:val="00694B95"/>
    <w:rsid w:val="006A2BFB"/>
    <w:rsid w:val="006E4C02"/>
    <w:rsid w:val="006F1238"/>
    <w:rsid w:val="006F2942"/>
    <w:rsid w:val="006F391F"/>
    <w:rsid w:val="00701AC7"/>
    <w:rsid w:val="0071598C"/>
    <w:rsid w:val="0071769C"/>
    <w:rsid w:val="00720420"/>
    <w:rsid w:val="00750D76"/>
    <w:rsid w:val="00752550"/>
    <w:rsid w:val="007540A0"/>
    <w:rsid w:val="007739FD"/>
    <w:rsid w:val="00787805"/>
    <w:rsid w:val="007A3704"/>
    <w:rsid w:val="007A753F"/>
    <w:rsid w:val="007E43AD"/>
    <w:rsid w:val="00824F31"/>
    <w:rsid w:val="00825CFD"/>
    <w:rsid w:val="008261C5"/>
    <w:rsid w:val="00842B8E"/>
    <w:rsid w:val="00855AB2"/>
    <w:rsid w:val="00863083"/>
    <w:rsid w:val="008A1675"/>
    <w:rsid w:val="008B0E18"/>
    <w:rsid w:val="008B3F72"/>
    <w:rsid w:val="008B5998"/>
    <w:rsid w:val="008C085A"/>
    <w:rsid w:val="008D0BBC"/>
    <w:rsid w:val="008E20F7"/>
    <w:rsid w:val="008E698E"/>
    <w:rsid w:val="008F7103"/>
    <w:rsid w:val="00902087"/>
    <w:rsid w:val="0091249D"/>
    <w:rsid w:val="00922A73"/>
    <w:rsid w:val="0092527E"/>
    <w:rsid w:val="00934870"/>
    <w:rsid w:val="00963C82"/>
    <w:rsid w:val="00981040"/>
    <w:rsid w:val="00981CBF"/>
    <w:rsid w:val="009923A6"/>
    <w:rsid w:val="009A3DE9"/>
    <w:rsid w:val="009C0C3F"/>
    <w:rsid w:val="009E5626"/>
    <w:rsid w:val="009E652D"/>
    <w:rsid w:val="00A13F40"/>
    <w:rsid w:val="00A33D1F"/>
    <w:rsid w:val="00A85C1A"/>
    <w:rsid w:val="00A96E4D"/>
    <w:rsid w:val="00AA1234"/>
    <w:rsid w:val="00AA2515"/>
    <w:rsid w:val="00AC11AD"/>
    <w:rsid w:val="00AD7FC1"/>
    <w:rsid w:val="00B0044F"/>
    <w:rsid w:val="00B04742"/>
    <w:rsid w:val="00B45559"/>
    <w:rsid w:val="00B970BA"/>
    <w:rsid w:val="00BA076A"/>
    <w:rsid w:val="00BB4392"/>
    <w:rsid w:val="00BB6D54"/>
    <w:rsid w:val="00BD5BCB"/>
    <w:rsid w:val="00C0011A"/>
    <w:rsid w:val="00C53591"/>
    <w:rsid w:val="00CA5043"/>
    <w:rsid w:val="00CB02BE"/>
    <w:rsid w:val="00CB6EAF"/>
    <w:rsid w:val="00CC45D9"/>
    <w:rsid w:val="00CE76DF"/>
    <w:rsid w:val="00CF5845"/>
    <w:rsid w:val="00D11BAF"/>
    <w:rsid w:val="00D24F5B"/>
    <w:rsid w:val="00D526D2"/>
    <w:rsid w:val="00D83A9D"/>
    <w:rsid w:val="00DB10F9"/>
    <w:rsid w:val="00DE3B10"/>
    <w:rsid w:val="00DE6B15"/>
    <w:rsid w:val="00DF71C2"/>
    <w:rsid w:val="00E0359A"/>
    <w:rsid w:val="00E2113B"/>
    <w:rsid w:val="00E57EB3"/>
    <w:rsid w:val="00E6106F"/>
    <w:rsid w:val="00E637FC"/>
    <w:rsid w:val="00E678C3"/>
    <w:rsid w:val="00E810A9"/>
    <w:rsid w:val="00EA369A"/>
    <w:rsid w:val="00EB6587"/>
    <w:rsid w:val="00EE1630"/>
    <w:rsid w:val="00F05CAB"/>
    <w:rsid w:val="00F125EB"/>
    <w:rsid w:val="00F37854"/>
    <w:rsid w:val="00F7754C"/>
    <w:rsid w:val="00FA7FB9"/>
    <w:rsid w:val="00FB6014"/>
    <w:rsid w:val="00FC1C86"/>
    <w:rsid w:val="00FC4BAA"/>
    <w:rsid w:val="00FE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4F7D2E7"/>
  <w15:docId w15:val="{D81AF5BE-6A39-43F2-87DF-329B25F8831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BD5BCB"/>
    <w:rPr>
      <w:color w:val="000000"/>
    </w:rPr>
  </w:style>
  <w:style w:type="paragraph" w:styleId="Naslov1">
    <w:name w:val="heading 1"/>
    <w:basedOn w:val="Normal"/>
    <w:next w:val="Normal"/>
    <w:qFormat/>
    <w:rsid w:val="00591E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qFormat/>
    <w:rsid w:val="00591EE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4F24AB"/>
    <w:pPr>
      <w:keepNext/>
      <w:jc w:val="both"/>
      <w:outlineLvl w:val="3"/>
    </w:pPr>
    <w:rPr>
      <w:b/>
      <w:color w:val="auto"/>
      <w:sz w:val="26"/>
      <w:lang w:val="en-AU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BD5BCB"/>
    <w:pPr>
      <w:jc w:val="both"/>
    </w:pPr>
    <w:rPr>
      <w:color w:val="auto"/>
      <w:sz w:val="24"/>
      <w:szCs w:val="24"/>
    </w:rPr>
  </w:style>
  <w:style w:type="table" w:styleId="Reetkatablice">
    <w:name w:val="Table Grid"/>
    <w:basedOn w:val="Obinatablica"/>
    <w:rsid w:val="00BD5B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aglavlje">
    <w:name w:val="header"/>
    <w:basedOn w:val="Normal"/>
    <w:rsid w:val="00BD5BC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BD5BCB"/>
  </w:style>
  <w:style w:type="paragraph" w:styleId="Podnoje">
    <w:name w:val="footer"/>
    <w:basedOn w:val="Normal"/>
    <w:rsid w:val="00701AC7"/>
    <w:pPr>
      <w:tabs>
        <w:tab w:val="center" w:pos="4536"/>
        <w:tab w:val="right" w:pos="9072"/>
      </w:tabs>
    </w:pPr>
  </w:style>
  <w:style w:type="paragraph" w:styleId="Tijeloteksta-uvlaka3">
    <w:name w:val="Body Text Indent 3"/>
    <w:basedOn w:val="Normal"/>
    <w:rsid w:val="004F5BD1"/>
    <w:pPr>
      <w:spacing w:after="120"/>
      <w:ind w:left="283"/>
    </w:pPr>
    <w:rPr>
      <w:sz w:val="16"/>
      <w:szCs w:val="16"/>
    </w:rPr>
  </w:style>
  <w:style w:type="paragraph" w:styleId="Tijeloteksta2">
    <w:name w:val="Body Text 2"/>
    <w:basedOn w:val="Normal"/>
    <w:link w:val="Tijeloteksta2Char"/>
    <w:rsid w:val="004F24AB"/>
    <w:pPr>
      <w:spacing w:after="120" w:line="480" w:lineRule="auto"/>
    </w:pPr>
    <w:rPr>
      <w:color w:val="auto"/>
      <w:sz w:val="24"/>
      <w:szCs w:val="24"/>
    </w:rPr>
  </w:style>
  <w:style w:type="character" w:styleId="Tijeloteksta2Char" w:customStyle="true">
    <w:name w:val="Tijelo teksta 2 Char"/>
    <w:basedOn w:val="Zadanifontodlomka"/>
    <w:link w:val="Tijeloteksta2"/>
    <w:rsid w:val="004F24AB"/>
    <w:rPr>
      <w:sz w:val="24"/>
      <w:szCs w:val="24"/>
      <w:lang w:val="hr-HR" w:eastAsia="hr-HR" w:bidi="ar-SA"/>
    </w:rPr>
  </w:style>
  <w:style w:type="paragraph" w:styleId="Tijeloteksta-uvlaka2">
    <w:name w:val="Body Text Indent 2"/>
    <w:basedOn w:val="Normal"/>
    <w:rsid w:val="004F24AB"/>
    <w:pPr>
      <w:spacing w:after="120" w:line="480" w:lineRule="auto"/>
      <w:ind w:left="283"/>
    </w:pPr>
    <w:rPr>
      <w:color w:val="auto"/>
      <w:sz w:val="24"/>
      <w:szCs w:val="24"/>
    </w:rPr>
  </w:style>
  <w:style w:type="paragraph" w:styleId="Odlomakpopisa1" w:customStyle="true">
    <w:name w:val="Odlomak popisa1"/>
    <w:basedOn w:val="Normal"/>
    <w:qFormat/>
    <w:rsid w:val="004F24AB"/>
    <w:pPr>
      <w:spacing w:after="200" w:line="276" w:lineRule="auto"/>
      <w:ind w:left="720"/>
      <w:contextualSpacing/>
    </w:pPr>
    <w:rPr>
      <w:rFonts w:ascii="Calibri" w:hAnsi="Calibri" w:eastAsia="Calibri"/>
      <w:color w:val="auto"/>
      <w:sz w:val="22"/>
      <w:szCs w:val="22"/>
      <w:lang w:eastAsia="en-US"/>
    </w:rPr>
  </w:style>
  <w:style w:type="character" w:styleId="Naslov4Char" w:customStyle="true">
    <w:name w:val="Naslov 4 Char"/>
    <w:link w:val="Naslov4"/>
    <w:rsid w:val="004F24AB"/>
    <w:rPr>
      <w:b/>
      <w:sz w:val="26"/>
      <w:lang w:val="en-AU" w:eastAsia="en-US" w:bidi="ar-SA"/>
    </w:rPr>
  </w:style>
  <w:style w:type="paragraph" w:styleId="Odlomakpopisa">
    <w:name w:val="List Paragraph"/>
    <w:basedOn w:val="Normal"/>
    <w:uiPriority w:val="34"/>
    <w:qFormat/>
    <w:rsid w:val="0090208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2042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042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0420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0420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0420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2338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1</izvorni_sadrzaj>
    <derivirana_varijabla naziv="DomainObject.Prostorija.Oznaka_1">1</derivirana_varijabla>
  </DomainObject.Prostorija.Oznaka>
  <DomainObject.Obrazlozenje>
    <izvorni_sadrzaj/>
    <derivirana_varijabla naziv="DomainObject.Obrazlozenje_1"/>
  </DomainObject.Obrazlozenje>
  <DomainObject.StvarniPocetakDatum>
    <izvorni_sadrzaj>8. svibnja 2026.</izvorni_sadrzaj>
    <derivirana_varijabla naziv="DomainObject.StvarniPocetakDatum_1">8. svibnja 2026.</derivirana_varijabla>
  </DomainObject.StvarniPocetakDatum>
  <DomainObject.StvarniZavrsetakDatum>
    <izvorni_sadrzaj>8. svibnja 2026.</izvorni_sadrzaj>
    <derivirana_varijabla naziv="DomainObject.StvarniZavrsetakDatum_1">8. svibnja 2026.</derivirana_varijabla>
  </DomainObject.StvarniZavrsetakDatum>
  <DomainObject.PlaniraniZavrsetakDatum>
    <izvorni_sadrzaj>8. svibnja 2026.</izvorni_sadrzaj>
    <derivirana_varijabla naziv="DomainObject.PlaniraniZavrsetakDatum_1">8. svibnja 2026.</derivirana_varijabla>
  </DomainObject.PlaniraniZavrsetakDatum>
  <DomainObject.PlaniraniPocetakDatum>
    <izvorni_sadrzaj>8. svibnja 2026.</izvorni_sadrzaj>
    <derivirana_varijabla naziv="DomainObject.PlaniraniPocetakDatum_1">8. svibnja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2026.</izvorni_sadrzaj>
    <derivirana_varijabla naziv="DomainObject.Zapisnik.DatumKreiranja_1">8. svibnja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St-382/2025-92</izvorni_sadrzaj>
    <derivirana_varijabla naziv="DomainObject.Zapisnik.Oznaka_1">St-382/2025-92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2025.</izvorni_sadrzaj>
    <derivirana_varijabla naziv="DomainObject.Predmet.DatumOsnivanja_1">23.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St-382/2025</izvorni_sadrzaj>
    <derivirana_varijabla naziv="DomainObject.Predmet.OznakaBroj_1">St-382/2025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BRENER d. o. o. u stečaju, PULA zastupanog po punomoćniku Mirjana Žrvnar</izvorni_sadrzaj>
    <derivirana_varijabla naziv="DomainObject.Predmet.ProtustrankaFormated_1">  Stečajna masa iza BRENER d. o. o. u stečaju, PULA zastupanog po punomoćniku Mirjana Žrvnar</derivirana_varijabla>
  </DomainObject.Predmet.ProtustrankaFormated>
  <DomainObject.Predmet.ProtustrankaFormatedOIB>
    <izvorni_sadrzaj>  Stečajna masa iza BRENER d. o. o. u stečaju, PULA, OIB 02386948739 zastupanog po punomoćniku Mirjana Žrvnar</izvorni_sadrzaj>
    <derivirana_varijabla naziv="DomainObject.Predmet.ProtustrankaFormatedOIB_1">  Stečajna masa iza BRENER d. o. o. u stečaju, PULA, OIB 02386948739 zastupanog po punomoćniku Mirjana Žrvnar</derivirana_varijabla>
  </DomainObject.Predmet.ProtustrankaFormatedOIB>
  <DomainObject.Predmet.ProtustrankaFormatedWithAdress>
    <izvorni_sadrzaj> Stečajna masa iza BRENER d. o. o. u stečaju, PULA, Pješčana uvala 6 ogranak 33, 52100 Pješčana Uvala zastupanog po punomoćniku Mirjana Žrvnar</izvorni_sadrzaj>
    <derivirana_varijabla naziv="DomainObject.Predmet.ProtustrankaFormatedWithAdress_1"> Stečajna masa iza BRENER d. o. o. u stečaju, PULA, Pješčana uvala 6 ogranak 33, 52100 Pješčana Uvala zastupanog po punomoćniku Mirjana Žrvnar</derivirana_varijabla>
  </DomainObject.Predmet.ProtustrankaFormatedWithAdress>
  <DomainObject.Predmet.ProtustrankaFormatedWithAdressOIB>
    <izvorni_sadrzaj> Stečajna masa iza BRENER d. o. o. u stečaju, PULA, OIB 02386948739, Pješčana uvala 6 ogranak 33, 52100 Pješčana Uvala zastupanog po punomoćniku Mirjana Žrvnar</izvorni_sadrzaj>
    <derivirana_varijabla naziv="DomainObject.Predmet.ProtustrankaFormatedWithAdressOIB_1"> Stečajna masa iza BRENER d. o. o. u stečaju, PULA, OIB 02386948739, Pješčana uvala 6 ogranak 33, 52100 Pješčana Uvala zastupanog po punomoćniku Mirjana Žrvnar</derivirana_varijabla>
  </DomainObject.Predmet.ProtustrankaFormatedWithAdressOIB>
  <DomainObject.Predmet.ProtustrankaWithAdress>
    <izvorni_sadrzaj>Stečajna masa iza BRENER d. o. o. u stečaju, PULA Pješčana uvala 6 ogranak 33, 52100 Pješčana Uvala</izvorni_sadrzaj>
    <derivirana_varijabla naziv="DomainObject.Predmet.ProtustrankaWithAdress_1">Stečajna masa iza BRENER d. o. o. u stečaju, PULA Pješčana uvala 6 ogranak 33, 52100 Pješčana Uvala</derivirana_varijabla>
  </DomainObject.Predmet.ProtustrankaWithAdress>
  <DomainObject.Predmet.ProtustrankaWithAdressOIB>
    <izvorni_sadrzaj>Stečajna masa iza BRENER d. o. o. u stečaju, PULA, OIB 02386948739, Pješčana uvala 6 ogranak 33, 52100 Pješčana Uvala</izvorni_sadrzaj>
    <derivirana_varijabla naziv="DomainObject.Predmet.ProtustrankaWithAdressOIB_1">Stečajna masa iza BRENER d. o. o. u stečaju, PULA, OIB 02386948739, Pješčana uvala 6 ogranak 33, 52100 Pješčana Uvala</derivirana_varijabla>
  </DomainObject.Predmet.ProtustrankaWithAdressOIB>
  <DomainObject.Predmet.ProtustrankaNazivFormated>
    <izvorni_sadrzaj>Stečajna masa iza BRENER d. o. o. u stečaju, PULA</izvorni_sadrzaj>
    <derivirana_varijabla naziv="DomainObject.Predmet.ProtustrankaNazivFormated_1">Stečajna masa iza BRENER d. o. o. u stečaju, PULA</derivirana_varijabla>
  </DomainObject.Predmet.ProtustrankaNazivFormated>
  <DomainObject.Predmet.ProtustrankaNazivFormatedOIB>
    <izvorni_sadrzaj>Stečajna masa iza BRENER d. o. o. u stečaju, PULA, OIB 02386948739</izvorni_sadrzaj>
    <derivirana_varijabla naziv="DomainObject.Predmet.ProtustrankaNazivFormatedOIB_1">Stečajna masa iza BRENER d. o. o. u stečaju, PULA, OIB 02386948739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Žrvnar, Stečajna upraviteljica</izvorni_sadrzaj>
    <derivirana_varijabla naziv="DomainObject.Predmet.StrankaFormated_1">  Mirjana Žrvnar, Stečajna upraviteljica</derivirana_varijabla>
  </DomainObject.Predmet.StrankaFormated>
  <DomainObject.Predmet.StrankaFormatedOIB>
    <izvorni_sadrzaj>  Mirjana Žrvnar, Stečajna upraviteljica, OIB 28288265905</izvorni_sadrzaj>
    <derivirana_varijabla naziv="DomainObject.Predmet.StrankaFormatedOIB_1">  Mirjana Žrvnar, Stečajna upraviteljica, OIB 28288265905</derivirana_varijabla>
  </DomainObject.Predmet.StrankaFormatedOIB>
  <DomainObject.Predmet.StrankaFormatedWithAdress>
    <izvorni_sadrzaj> Mirjana Žrvnar, Stečajna upraviteljica, Pješčana Uvala 6 Ogranak 33, 52100 Pješčana Uvala</izvorni_sadrzaj>
    <derivirana_varijabla naziv="DomainObject.Predmet.StrankaFormatedWithAdress_1"> Mirjana Žrvnar, Stečajna upraviteljica, Pješčana Uvala 6 Ogranak 33, 52100 Pješčana Uvala</derivirana_varijabla>
  </DomainObject.Predmet.StrankaFormatedWithAdress>
  <DomainObject.Predmet.StrankaFormatedWithAdressOIB>
    <izvorni_sadrzaj> Mirjana Žrvnar, Stečajna upraviteljica, OIB 28288265905, Pješčana Uvala 6 Ogranak 33, 52100 Pješčana Uvala</izvorni_sadrzaj>
    <derivirana_varijabla naziv="DomainObject.Predmet.StrankaFormatedWithAdressOIB_1"> Mirjana Žrvnar, Stečajna upraviteljica, OIB 28288265905, Pješčana Uvala 6 Ogranak 33, 52100 Pješčana Uvala</derivirana_varijabla>
  </DomainObject.Predmet.StrankaFormatedWithAdressOIB>
  <DomainObject.Predmet.StrankaWithAdress>
    <izvorni_sadrzaj>Mirjana Žrvnar, Stečajna upraviteljica Pješčana Uvala 6 Ogranak 33,52100 Pješčana Uvala</izvorni_sadrzaj>
    <derivirana_varijabla naziv="DomainObject.Predmet.StrankaWithAdress_1">Mirjana Žrvnar, Stečajna upraviteljica Pješčana Uvala 6 Ogranak 33,52100 Pješčana Uvala</derivirana_varijabla>
  </DomainObject.Predmet.StrankaWithAdress>
  <DomainObject.Predmet.StrankaWithAdressOIB>
    <izvorni_sadrzaj>Mirjana Žrvnar, Stečajna upraviteljica, OIB 28288265905, Pješčana Uvala 6 Ogranak 33,52100 Pješčana Uvala</izvorni_sadrzaj>
    <derivirana_varijabla naziv="DomainObject.Predmet.StrankaWithAdressOIB_1">Mirjana Žrvnar, Stečajna upraviteljica, OIB 28288265905, Pješčana Uvala 6 Ogranak 33,52100 Pješčana Uvala</derivirana_varijabla>
  </DomainObject.Predmet.StrankaWithAdressOIB>
  <DomainObject.Predmet.StrankaNazivFormated>
    <izvorni_sadrzaj>Mirjana Žrvnar, Stečajna upraviteljica</izvorni_sadrzaj>
    <derivirana_varijabla naziv="DomainObject.Predmet.StrankaNazivFormated_1">Mirjana Žrvnar, Stečajna upraviteljica</derivirana_varijabla>
  </DomainObject.Predmet.StrankaNazivFormated>
  <DomainObject.Predmet.StrankaNazivFormatedOIB>
    <izvorni_sadrzaj>Mirjana Žrvnar, Stečajna upraviteljica, OIB 28288265905</izvorni_sadrzaj>
    <derivirana_varijabla naziv="DomainObject.Predmet.StrankaNazivFormatedOIB_1">Mirjana Žrvnar, Stečajna upraviteljica, OIB 28288265905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Mirjana Žrvnar, Stečajna upraviteljica</item>
    </izvorni_sadrzaj>
    <derivirana_varijabla naziv="DomainObject.Predmet.StrankaListFormated_1">
      <item>Mirjana Žrvnar, Stečajna upraviteljica</item>
    </derivirana_varijabla>
  </DomainObject.Predmet.StrankaListFormated>
  <DomainObject.Predmet.StrankaListFormatedOIB>
    <izvorni_sadrzaj>
      <item>Mirjana Žrvnar, Stečajna upraviteljica, OIB 28288265905</item>
    </izvorni_sadrzaj>
    <derivirana_varijabla naziv="DomainObject.Predmet.StrankaListFormatedOIB_1">
      <item>Mirjana Žrvnar, Stečajna upraviteljica, OIB 28288265905</item>
    </derivirana_varijabla>
  </DomainObject.Predmet.StrankaListFormatedOIB>
  <DomainObject.Predmet.StrankaListFormatedWithAdress>
    <izvorni_sadrzaj>
      <item>Mirjana Žrvnar, Stečajna upraviteljica, Pješčana Uvala 6 Ogranak 33, 52100 Pješčana Uvala</item>
    </izvorni_sadrzaj>
    <derivirana_varijabla naziv="DomainObject.Predmet.StrankaListFormatedWithAdress_1">
      <item>Mirjana Žrvnar, Stečajna upraviteljica, Pješčana Uvala 6 Ogranak 33, 52100 Pješčana Uvala</item>
    </derivirana_varijabla>
  </DomainObject.Predmet.StrankaListFormatedWithAdress>
  <DomainObject.Predmet.StrankaListFormatedWithAdressOIB>
    <izvorni_sadrzaj>
      <item>Mirjana Žrvnar, Stečajna upraviteljica, OIB 28288265905, Pješčana Uvala 6 Ogranak 33, 52100 Pješčana Uvala</item>
    </izvorni_sadrzaj>
    <derivirana_varijabla naziv="DomainObject.Predmet.StrankaListFormatedWithAdressOIB_1">
      <item>Mirjana Žrvnar, Stečajna upraviteljica, OIB 28288265905, Pješčana Uvala 6 Ogranak 33, 52100 Pješčana Uvala</item>
    </derivirana_varijabla>
  </DomainObject.Predmet.StrankaListFormatedWithAdressOIB>
  <DomainObject.Predmet.StrankaListNazivFormated>
    <izvorni_sadrzaj>
      <item>Mirjana Žrvnar, Stečajna upraviteljica</item>
    </izvorni_sadrzaj>
    <derivirana_varijabla naziv="DomainObject.Predmet.StrankaListNazivFormated_1">
      <item>Mirjana Žrvnar, Stečajna upraviteljica</item>
    </derivirana_varijabla>
  </DomainObject.Predmet.StrankaListNazivFormated>
  <DomainObject.Predmet.StrankaListNazivFormatedOIB>
    <izvorni_sadrzaj>
      <item>Mirjana Žrvnar, Stečajna upraviteljica, OIB 28288265905</item>
    </izvorni_sadrzaj>
    <derivirana_varijabla naziv="DomainObject.Predmet.StrankaListNazivFormatedOIB_1">
      <item>Mirjana Žrvnar, Stečajna upraviteljica, OIB 28288265905</item>
    </derivirana_varijabla>
  </DomainObject.Predmet.StrankaListNazivFormatedOIB>
  <DomainObject.Predmet.ProtuStrankaListFormated>
    <izvorni_sadrzaj>
      <item>Stečajna masa iza BRENER d. o. o. u stečaju, PULA zastupanog po punomoćniku Mirjana Žrvnar</item>
    </izvorni_sadrzaj>
    <derivirana_varijabla naziv="DomainObject.Predmet.ProtuStrankaListFormated_1">
      <item>Stečajna masa iza BRENER d. o. o. u stečaju, PULA zastupanog po punomoćniku Mirjana Žrvnar</item>
    </derivirana_varijabla>
  </DomainObject.Predmet.ProtuStrankaListFormated>
  <DomainObject.Predmet.ProtuStrankaListFormatedOIB>
    <izvorni_sadrzaj>
      <item>Stečajna masa iza BRENER d. o. o. u stečaju, PULA, OIB 02386948739 zastupanog po punomoćniku Mirjana Žrvnar</item>
    </izvorni_sadrzaj>
    <derivirana_varijabla naziv="DomainObject.Predmet.ProtuStrankaListFormatedOIB_1">
      <item>Stečajna masa iza BRENER d. o. o. u stečaju, PULA, OIB 02386948739 zastupanog po punomoćniku Mirjana Žrvnar</item>
    </derivirana_varijabla>
  </DomainObject.Predmet.ProtuStrankaListFormatedOIB>
  <DomainObject.Predmet.ProtuStrankaListFormatedWithAdress>
    <izvorni_sadrzaj>
      <item>Stečajna masa iza BRENER d. o. o. u stečaju, PULA, Pješčana uvala 6 ogranak 33, 52100 Pješčana Uvala zastupanog po punomoćniku Mirjana Žrvnar</item>
    </izvorni_sadrzaj>
    <derivirana_varijabla naziv="DomainObject.Predmet.ProtuStrankaListFormatedWithAdress_1">
      <item>Stečajna masa iza BRENER d. o. o. u stečaju, PULA, Pješčana uvala 6 ogranak 33, 52100 Pješčana Uvala zastupanog po punomoćniku Mirjana Žrvnar</item>
    </derivirana_varijabla>
  </DomainObject.Predmet.ProtuStrankaListFormatedWithAdress>
  <DomainObject.Predmet.ProtuStrankaListFormatedWithAdressOIB>
    <izvorni_sadrzaj>
      <item>Stečajna masa iza BRENER d. o. o. u stečaju, PULA, OIB 02386948739, Pješčana uvala 6 ogranak 33, 52100 Pješčana Uvala zastupanog po punomoćniku Mirjana Žrvnar</item>
    </izvorni_sadrzaj>
    <derivirana_varijabla naziv="DomainObject.Predmet.ProtuStrankaListFormatedWithAdressOIB_1">
      <item>Stečajna masa iza BRENER d. o. o. u stečaju, PULA, OIB 02386948739, Pješčana uvala 6 ogranak 33, 52100 Pješčana Uvala zastupanog po punomoćniku Mirjana Žrvnar</item>
    </derivirana_varijabla>
  </DomainObject.Predmet.ProtuStrankaListFormatedWithAdressOIB>
  <DomainObject.Predmet.ProtuStrankaListNazivFormated>
    <izvorni_sadrzaj>
      <item>Stečajna masa iza BRENER d. o. o. u stečaju, PULA</item>
    </izvorni_sadrzaj>
    <derivirana_varijabla naziv="DomainObject.Predmet.ProtuStrankaListNazivFormated_1">
      <item>Stečajna masa iza BRENER d. o. o. u stečaju, PULA</item>
    </derivirana_varijabla>
  </DomainObject.Predmet.ProtuStrankaListNazivFormated>
  <DomainObject.Predmet.ProtuStrankaListNazivFormatedOIB>
    <izvorni_sadrzaj>
      <item>Stečajna masa iza BRENER d. o. o. u stečaju, PULA, OIB 02386948739</item>
    </izvorni_sadrzaj>
    <derivirana_varijabla naziv="DomainObject.Predmet.ProtuStrankaListNazivFormatedOIB_1">
      <item>Stečajna masa iza BRENER d. o. o. u stečaju, PULA, OIB 02386948739</item>
    </derivirana_varijabla>
  </DomainObject.Predmet.ProtuStrankaListNazivFormatedOIB>
  <DomainObject.Predmet.OstaliListFormated>
    <izvorni_sadrzaj>
      <item>Mirjana Žrvnar punomoćnik sudionika u postupku Stečajna masa iza BRENER d. o. o. u stečaju, PULA</item>
    </izvorni_sadrzaj>
    <derivirana_varijabla naziv="DomainObject.Predmet.OstaliListFormated_1">
      <item>Mirjana Žrvnar punomoćnik sudionika u postupku Stečajna masa iza BRENER d. o. o. u stečaju, PULA</item>
    </derivirana_varijabla>
  </DomainObject.Predmet.OstaliListFormated>
  <DomainObject.Predmet.OstaliListFormatedOIB>
    <izvorni_sadrzaj>
      <item>Mirjana Žrvnar, OIB 28288265905 punomoćnik sudionika u postupku Stečajna masa iza BRENER d. o. o. u stečaju, PULA</item>
    </izvorni_sadrzaj>
    <derivirana_varijabla naziv="DomainObject.Predmet.OstaliListFormatedOIB_1">
      <item>Mirjana Žrvnar, OIB 28288265905 punomoćnik sudionika u postupku Stečajna masa iza BRENER d. o. o. u stečaju, PULA</item>
    </derivirana_varijabla>
  </DomainObject.Predmet.OstaliListFormatedOIB>
  <DomainObject.Predmet.OstaliListFormatedWithAdress>
    <izvorni_sadrzaj>
      <item>Mirjana Žrvnar, Ćirilometodske družbe 1, 52100 Pula punomoćnik sudionika u postupku Stečajna masa iza BRENER d. o. o. u stečaju, PULA</item>
    </izvorni_sadrzaj>
    <derivirana_varijabla naziv="DomainObject.Predmet.OstaliListFormatedWithAdress_1">
      <item>Mirjana Žrvnar, Ćirilometodske družbe 1, 52100 Pula punomoćnik sudionika u postupku Stečajna masa iza BRENER d. o. o. u stečaju, PULA</item>
    </derivirana_varijabla>
  </DomainObject.Predmet.OstaliListFormatedWithAdress>
  <DomainObject.Predmet.OstaliListFormatedWithAdressOIB>
    <izvorni_sadrzaj>
      <item>Mirjana Žrvnar, OIB 28288265905, Ćirilometodske družbe 1, 52100 Pula punomoćnik sudionika u postupku Stečajna masa iza BRENER d. o. o. u stečaju, PULA</item>
    </izvorni_sadrzaj>
    <derivirana_varijabla naziv="DomainObject.Predmet.OstaliListFormatedWithAdressOIB_1">
      <item>Mirjana Žrvnar, OIB 28288265905, Ćirilometodske družbe 1, 52100 Pula punomoćnik sudionika u postupku Stečajna masa iza BRENER d. o. o. u stečaju, PULA</item>
    </derivirana_varijabla>
  </DomainObject.Predmet.OstaliListFormatedWithAdressOIB>
  <DomainObject.Predmet.OstaliListNazivFormated>
    <izvorni_sadrzaj>
      <item>Mirjana Žrvnar</item>
    </izvorni_sadrzaj>
    <derivirana_varijabla naziv="DomainObject.Predmet.OstaliListNazivFormated_1">
      <item>Mirjana Žrvnar</item>
    </derivirana_varijabla>
  </DomainObject.Predmet.OstaliListNazivFormated>
  <DomainObject.Predmet.OstaliListNazivFormatedOIB>
    <izvorni_sadrzaj>
      <item>Mirjana Žrvnar, OIB 28288265905</item>
    </izvorni_sadrzaj>
    <derivirana_varijabla naziv="DomainObject.Predmet.OstaliListNazivFormatedOIB_1">
      <item>Mirjana Žrvnar, OIB 28288265905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svibnja 2026.</izvorni_sadrzaj>
    <derivirana_varijabla naziv="DomainObject.Datum_1">8. svibnja 2026.</derivirana_varijabla>
  </DomainObject.Datum>
  <DomainObject.PoslovniBrojDokumenta>
    <izvorni_sadrzaj>St-382/2025-92</izvorni_sadrzaj>
    <derivirana_varijabla naziv="DomainObject.PoslovniBrojDokumenta_1">St-382/2025-92</derivirana_varijabla>
  </DomainObject.PoslovniBrojDokumenta>
  <DomainObject.Predmet.StrankaIDrugi>
    <izvorni_sadrzaj>Mirjana Žrvnar, Stečajna upraviteljica</izvorni_sadrzaj>
    <derivirana_varijabla naziv="DomainObject.Predmet.StrankaIDrugi_1">Mirjana Žrvnar, Stečajna upraviteljica</derivirana_varijabla>
  </DomainObject.Predmet.StrankaIDrugi>
  <DomainObject.Predmet.ProtustrankaIDrugi>
    <izvorni_sadrzaj>Stečajna masa iza BRENER d. o. o. u stečaju, PULA</izvorni_sadrzaj>
    <derivirana_varijabla naziv="DomainObject.Predmet.ProtustrankaIDrugi_1">Stečajna masa iza BRENER d. o. o. u stečaju, PULA</derivirana_varijabla>
  </DomainObject.Predmet.ProtustrankaIDrugi>
  <DomainObject.Predmet.StrankaIDrugiAdressOIB>
    <izvorni_sadrzaj>Mirjana Žrvnar, Stečajna upraviteljica, OIB 28288265905, Pješčana Uvala 6 Ogranak 33, 52100 Pješčana Uvala</izvorni_sadrzaj>
    <derivirana_varijabla naziv="DomainObject.Predmet.StrankaIDrugiAdressOIB_1">Mirjana Žrvnar, Stečajna upraviteljica, OIB 28288265905, Pješčana Uvala 6 Ogranak 33, 52100 Pješčana Uvala</derivirana_varijabla>
  </DomainObject.Predmet.StrankaIDrugiAdressOIB>
  <DomainObject.Predmet.ProtustrankaIDrugiAdressOIB>
    <izvorni_sadrzaj>Stečajna masa iza BRENER d. o. o. u stečaju, PULA, OIB 02386948739, Pješčana uvala 6 ogranak 33, 52100 Pješčana Uvala</izvorni_sadrzaj>
    <derivirana_varijabla naziv="DomainObject.Predmet.ProtustrankaIDrugiAdressOIB_1">Stečajna masa iza BRENER d. o. o. u stečaju, PULA, OIB 02386948739, Pješčana uvala 6 ogranak 33,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Žrvnar, Stečajna upraviteljica</item>
      <item>Stečajna masa iza BRENER d. o. o. u stečaju, PULA</item>
      <item>Mirjana Žrvnar</item>
    </izvorni_sadrzaj>
    <derivirana_varijabla naziv="DomainObject.Predmet.SudioniciListNaziv_1">
      <item>Mirjana Žrvnar, Stečajna upraviteljica</item>
      <item>Stečajna masa iza BRENER d. o. o. u stečaju, PULA</item>
      <item>Mirjana Žrvnar</item>
    </derivirana_varijabla>
  </DomainObject.Predmet.SudioniciListNaziv>
  <DomainObject.Predmet.SudioniciListAdressOIB>
    <izvorni_sadrzaj>
      <item>Mirjana Žrvnar, Stečajna upraviteljica, OIB 28288265905, Pješčana Uvala 6 Ogranak 33,52100 Pješčana Uvala</item>
      <item>Stečajna masa iza BRENER d. o. o. u stečaju, PULA, OIB 02386948739, Pješčana uvala 6 ogranak 33,52100 Pješčana Uvala</item>
      <item>Mirjana Žrvnar, OIB 28288265905, Ćirilometodske družbe 1,52100 Pula</item>
    </izvorni_sadrzaj>
    <derivirana_varijabla naziv="DomainObject.Predmet.SudioniciListAdressOIB_1">
      <item>Mirjana Žrvnar, Stečajna upraviteljica, OIB 28288265905, Pješčana Uvala 6 Ogranak 33,52100 Pješčana Uvala</item>
      <item>Stečajna masa iza BRENER d. o. o. u stečaju, PULA, OIB 02386948739, Pješčana uvala 6 ogranak 33,52100 Pješčana Uvala</item>
      <item>Mirjana Žrvnar, OIB 28288265905, Ćirilometodske družbe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28288265905</item>
      <item>, OIB 02386948739</item>
      <item>, OIB 28288265905</item>
    </izvorni_sadrzaj>
    <derivirana_varijabla naziv="DomainObject.Predmet.SudioniciListNazivOIB_1">
      <item>, OIB 28288265905</item>
      <item>, OIB 02386948739</item>
      <item>, OIB 28288265905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listopada 2025.</izvorni_sadrzaj>
    <derivirana_varijabla naziv="DomainObject.Predmet.DatumPocetkaProcesa_1">15.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375</properties:Words>
  <properties:Characters>2061</properties:Characters>
  <properties:Lines>81</properties:Lines>
  <properties:Paragraphs>36</properties:Paragraphs>
  <properties:TotalTime>278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 </vt:lpstr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2015-12-10T14:06:00Z</dcterms:created>
  <dc:creator>jjeromela</dc:creator>
  <cp:lastModifiedBy>Ana Pomazan</cp:lastModifiedBy>
  <cp:lastPrinted>2012-03-09T11:19:00Z</cp:lastPrinted>
  <dcterms:modified xmlns:xsi="http://www.w3.org/2001/XMLSchema-instance" xsi:type="dcterms:W3CDTF">2026-05-08T10:37:00Z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St-382/2025-92 / Zapisnik - Završno ročište vjerovnika (St-382-25 Zapisnik o završnom ročištu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